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698" w:rsidRPr="001F4698" w:rsidRDefault="001F4698" w:rsidP="001F4698">
      <w:pPr>
        <w:spacing w:after="0" w:line="408" w:lineRule="auto"/>
        <w:ind w:left="120"/>
        <w:jc w:val="center"/>
        <w:rPr>
          <w:rFonts w:ascii="Calibri" w:eastAsia="Calibri" w:hAnsi="Calibri" w:cs="Times New Roman"/>
          <w:sz w:val="24"/>
          <w:szCs w:val="24"/>
        </w:rPr>
      </w:pPr>
      <w:r w:rsidRPr="001F4698">
        <w:rPr>
          <w:rFonts w:ascii="Times New Roman" w:eastAsia="Calibri" w:hAnsi="Times New Roman" w:cs="Times New Roman"/>
          <w:b/>
          <w:color w:val="000000"/>
          <w:sz w:val="24"/>
          <w:szCs w:val="24"/>
        </w:rPr>
        <w:t>МИНИСТЕРСТВО ПРОСВЕЩЕНИЯ РОССИЙСКОЙ ФЕДЕРАЦИИ</w:t>
      </w:r>
    </w:p>
    <w:p w:rsidR="001F4698" w:rsidRPr="001F4698" w:rsidRDefault="001F4698" w:rsidP="001F4698">
      <w:pPr>
        <w:spacing w:after="0" w:line="408" w:lineRule="auto"/>
        <w:ind w:left="120"/>
        <w:jc w:val="center"/>
        <w:rPr>
          <w:rFonts w:ascii="Calibri" w:eastAsia="Calibri" w:hAnsi="Calibri" w:cs="Times New Roman"/>
          <w:sz w:val="24"/>
          <w:szCs w:val="24"/>
        </w:rPr>
      </w:pPr>
      <w:bookmarkStart w:id="0" w:name="84b34cd1-8907-4be2-9654-5e4d7c979c34"/>
      <w:r w:rsidRPr="001F4698">
        <w:rPr>
          <w:rFonts w:ascii="Times New Roman" w:eastAsia="Calibri" w:hAnsi="Times New Roman" w:cs="Times New Roman"/>
          <w:b/>
          <w:color w:val="000000"/>
          <w:sz w:val="24"/>
          <w:szCs w:val="24"/>
        </w:rPr>
        <w:t xml:space="preserve">Министерство образования Республики Мордовия </w:t>
      </w:r>
      <w:bookmarkEnd w:id="0"/>
    </w:p>
    <w:p w:rsidR="001F4698" w:rsidRPr="001F4698" w:rsidRDefault="001F4698" w:rsidP="001F4698">
      <w:pPr>
        <w:spacing w:after="0" w:line="408" w:lineRule="auto"/>
        <w:ind w:left="120"/>
        <w:jc w:val="center"/>
        <w:rPr>
          <w:rFonts w:ascii="Calibri" w:eastAsia="Calibri" w:hAnsi="Calibri" w:cs="Times New Roman"/>
          <w:sz w:val="24"/>
          <w:szCs w:val="24"/>
        </w:rPr>
      </w:pPr>
      <w:bookmarkStart w:id="1" w:name="74d6ab55-f73b-48d7-ba78-c30f74a03786"/>
      <w:r w:rsidRPr="001F4698">
        <w:rPr>
          <w:rFonts w:ascii="Times New Roman" w:eastAsia="Calibri" w:hAnsi="Times New Roman" w:cs="Times New Roman"/>
          <w:b/>
          <w:color w:val="000000"/>
          <w:sz w:val="24"/>
          <w:szCs w:val="24"/>
        </w:rPr>
        <w:t>Администрация городского округа Саранск</w:t>
      </w:r>
      <w:bookmarkEnd w:id="1"/>
    </w:p>
    <w:p w:rsidR="001F4698" w:rsidRPr="001F4698" w:rsidRDefault="001F4698" w:rsidP="001F4698">
      <w:pPr>
        <w:spacing w:after="0" w:line="240" w:lineRule="auto"/>
        <w:jc w:val="center"/>
        <w:rPr>
          <w:rFonts w:ascii="Times New Roman" w:eastAsia="Calibri" w:hAnsi="Times New Roman" w:cs="Times New Roman"/>
          <w:b/>
          <w:sz w:val="24"/>
          <w:szCs w:val="24"/>
        </w:rPr>
      </w:pPr>
      <w:r w:rsidRPr="001F4698">
        <w:rPr>
          <w:rFonts w:ascii="Times New Roman" w:eastAsia="Calibri" w:hAnsi="Times New Roman" w:cs="Times New Roman"/>
          <w:b/>
          <w:color w:val="000000"/>
          <w:sz w:val="24"/>
          <w:szCs w:val="24"/>
        </w:rPr>
        <w:t xml:space="preserve">МОУ </w:t>
      </w:r>
      <w:r w:rsidRPr="001F4698">
        <w:rPr>
          <w:rFonts w:ascii="Times New Roman" w:eastAsia="Calibri" w:hAnsi="Times New Roman" w:cs="Times New Roman"/>
          <w:b/>
          <w:sz w:val="24"/>
          <w:szCs w:val="24"/>
        </w:rPr>
        <w:t xml:space="preserve">«Лицей №25 имени Героя Советского Союза </w:t>
      </w:r>
    </w:p>
    <w:p w:rsidR="001F4698" w:rsidRPr="001F4698" w:rsidRDefault="001F4698" w:rsidP="001F4698">
      <w:pPr>
        <w:spacing w:after="0" w:line="240" w:lineRule="auto"/>
        <w:jc w:val="center"/>
        <w:rPr>
          <w:rFonts w:ascii="Times New Roman" w:eastAsia="Calibri" w:hAnsi="Times New Roman" w:cs="Times New Roman"/>
          <w:b/>
          <w:sz w:val="24"/>
          <w:szCs w:val="24"/>
        </w:rPr>
      </w:pPr>
      <w:r w:rsidRPr="001F4698">
        <w:rPr>
          <w:rFonts w:ascii="Times New Roman" w:eastAsia="Calibri" w:hAnsi="Times New Roman" w:cs="Times New Roman"/>
          <w:b/>
          <w:sz w:val="24"/>
          <w:szCs w:val="24"/>
        </w:rPr>
        <w:t>Василия Филипповича Маргелова»</w:t>
      </w:r>
    </w:p>
    <w:p w:rsidR="001F4698" w:rsidRPr="001F4698" w:rsidRDefault="001F4698" w:rsidP="001F4698">
      <w:pPr>
        <w:spacing w:after="0"/>
        <w:rPr>
          <w:rFonts w:ascii="Calibri" w:eastAsia="Calibri" w:hAnsi="Calibri" w:cs="Times New Roman"/>
        </w:rPr>
      </w:pPr>
    </w:p>
    <w:p w:rsidR="001F4698" w:rsidRPr="001F4698" w:rsidRDefault="001F4698" w:rsidP="001F4698">
      <w:pPr>
        <w:spacing w:after="0"/>
        <w:ind w:left="120"/>
        <w:rPr>
          <w:rFonts w:ascii="Calibri" w:eastAsia="Calibri" w:hAnsi="Calibri" w:cs="Times New Roman"/>
        </w:rPr>
      </w:pPr>
    </w:p>
    <w:tbl>
      <w:tblPr>
        <w:tblW w:w="0" w:type="auto"/>
        <w:tblLook w:val="04A0"/>
      </w:tblPr>
      <w:tblGrid>
        <w:gridCol w:w="3114"/>
        <w:gridCol w:w="3115"/>
        <w:gridCol w:w="3115"/>
      </w:tblGrid>
      <w:tr w:rsidR="001F4698" w:rsidRPr="001F4698" w:rsidTr="00FA0DE2">
        <w:tc>
          <w:tcPr>
            <w:tcW w:w="3114" w:type="dxa"/>
          </w:tcPr>
          <w:p w:rsidR="001F4698" w:rsidRPr="001F4698" w:rsidRDefault="001F4698" w:rsidP="001F4698">
            <w:pPr>
              <w:spacing w:after="0" w:line="240" w:lineRule="auto"/>
              <w:ind w:right="-43"/>
              <w:rPr>
                <w:rFonts w:ascii="Times New Roman" w:eastAsia="Calibri" w:hAnsi="Times New Roman" w:cs="Times New Roman"/>
                <w:b/>
                <w:sz w:val="24"/>
                <w:szCs w:val="24"/>
              </w:rPr>
            </w:pPr>
            <w:r w:rsidRPr="001F4698">
              <w:rPr>
                <w:rFonts w:ascii="Times New Roman" w:eastAsia="Calibri" w:hAnsi="Times New Roman" w:cs="Times New Roman"/>
                <w:b/>
                <w:sz w:val="24"/>
                <w:szCs w:val="24"/>
              </w:rPr>
              <w:t>«Утверждено»</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Решение педсовета №1</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от  30. 08. 2024г.</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Протокол  № 1</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Приказ № 150</w:t>
            </w:r>
          </w:p>
          <w:p w:rsidR="001F4698" w:rsidRPr="001F4698" w:rsidRDefault="004F558B" w:rsidP="001F4698">
            <w:pPr>
              <w:spacing w:after="0" w:line="240" w:lineRule="auto"/>
              <w:ind w:right="-43"/>
              <w:rPr>
                <w:rFonts w:ascii="Times New Roman" w:eastAsia="Calibri" w:hAnsi="Times New Roman" w:cs="Times New Roman"/>
                <w:sz w:val="24"/>
                <w:szCs w:val="24"/>
              </w:rPr>
            </w:pPr>
            <w:r>
              <w:rPr>
                <w:rFonts w:ascii="Times New Roman" w:eastAsia="Calibri" w:hAnsi="Times New Roman" w:cs="Times New Roman"/>
                <w:sz w:val="24"/>
                <w:szCs w:val="24"/>
              </w:rPr>
              <w:t>От  02.09.2024</w:t>
            </w:r>
            <w:r w:rsidR="001F4698" w:rsidRPr="001F4698">
              <w:rPr>
                <w:rFonts w:ascii="Times New Roman" w:eastAsia="Calibri" w:hAnsi="Times New Roman" w:cs="Times New Roman"/>
                <w:sz w:val="24"/>
                <w:szCs w:val="24"/>
              </w:rPr>
              <w:t>г.</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Директор лицея</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 xml:space="preserve">__________ </w:t>
            </w:r>
            <w:bookmarkStart w:id="2" w:name="_GoBack"/>
            <w:bookmarkEnd w:id="2"/>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/О.В. Падерова/</w:t>
            </w:r>
          </w:p>
          <w:p w:rsidR="001F4698" w:rsidRPr="001F4698" w:rsidRDefault="001F4698" w:rsidP="001F4698">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1F4698" w:rsidRPr="001F4698" w:rsidRDefault="001F4698" w:rsidP="001F4698">
            <w:pPr>
              <w:spacing w:after="0" w:line="240" w:lineRule="auto"/>
              <w:ind w:right="-43"/>
              <w:rPr>
                <w:rFonts w:ascii="Times New Roman" w:eastAsia="Calibri" w:hAnsi="Times New Roman" w:cs="Times New Roman"/>
                <w:b/>
                <w:sz w:val="24"/>
                <w:szCs w:val="24"/>
              </w:rPr>
            </w:pPr>
            <w:r w:rsidRPr="001F4698">
              <w:rPr>
                <w:rFonts w:ascii="Times New Roman" w:eastAsia="Calibri" w:hAnsi="Times New Roman" w:cs="Times New Roman"/>
                <w:b/>
                <w:sz w:val="24"/>
                <w:szCs w:val="24"/>
              </w:rPr>
              <w:t>«Согласовано»</w:t>
            </w:r>
            <w:r w:rsidRPr="001F4698">
              <w:rPr>
                <w:rFonts w:ascii="Times New Roman" w:eastAsia="Calibri" w:hAnsi="Times New Roman" w:cs="Times New Roman"/>
                <w:b/>
                <w:sz w:val="24"/>
                <w:szCs w:val="24"/>
                <w:lang w:val="en-US"/>
              </w:rPr>
              <w:t> </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Заседание Методсовета</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Протокол № 1</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От  29. 08. 2024г.</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Зам. директора по УВР</w:t>
            </w:r>
          </w:p>
          <w:p w:rsidR="001F4698" w:rsidRPr="001F4698" w:rsidRDefault="001F4698" w:rsidP="001F4698">
            <w:pPr>
              <w:spacing w:after="0" w:line="240" w:lineRule="auto"/>
              <w:ind w:right="-43"/>
              <w:rPr>
                <w:rFonts w:ascii="Times New Roman" w:eastAsia="Calibri" w:hAnsi="Times New Roman" w:cs="Times New Roman"/>
                <w:sz w:val="24"/>
                <w:szCs w:val="24"/>
              </w:rPr>
            </w:pPr>
          </w:p>
          <w:p w:rsidR="001F4698" w:rsidRPr="001F4698" w:rsidRDefault="001F4698" w:rsidP="001F4698">
            <w:pPr>
              <w:spacing w:after="0" w:line="240" w:lineRule="auto"/>
              <w:ind w:right="-43"/>
              <w:rPr>
                <w:rFonts w:ascii="Times New Roman" w:eastAsia="Calibri" w:hAnsi="Times New Roman" w:cs="Times New Roman"/>
                <w:sz w:val="24"/>
                <w:szCs w:val="24"/>
              </w:rPr>
            </w:pPr>
          </w:p>
          <w:p w:rsidR="001F4698" w:rsidRPr="001F4698" w:rsidRDefault="001F4698" w:rsidP="001F4698">
            <w:pPr>
              <w:spacing w:after="0" w:line="240" w:lineRule="auto"/>
              <w:ind w:right="-43"/>
              <w:jc w:val="center"/>
              <w:rPr>
                <w:rFonts w:ascii="Times New Roman" w:eastAsia="Calibri" w:hAnsi="Times New Roman" w:cs="Times New Roman"/>
                <w:sz w:val="24"/>
                <w:szCs w:val="24"/>
              </w:rPr>
            </w:pPr>
            <w:r w:rsidRPr="001F4698">
              <w:rPr>
                <w:rFonts w:ascii="Times New Roman" w:eastAsia="Calibri" w:hAnsi="Times New Roman" w:cs="Times New Roman"/>
                <w:sz w:val="24"/>
                <w:szCs w:val="24"/>
              </w:rPr>
              <w:t xml:space="preserve">        _________</w:t>
            </w:r>
          </w:p>
          <w:p w:rsidR="001F4698" w:rsidRPr="001F4698" w:rsidRDefault="001F4698" w:rsidP="001F4698">
            <w:pPr>
              <w:spacing w:after="0" w:line="240" w:lineRule="auto"/>
              <w:ind w:right="-43"/>
              <w:jc w:val="center"/>
              <w:rPr>
                <w:rFonts w:ascii="Times New Roman" w:eastAsia="Calibri" w:hAnsi="Times New Roman" w:cs="Times New Roman"/>
                <w:sz w:val="24"/>
                <w:szCs w:val="24"/>
              </w:rPr>
            </w:pPr>
            <w:r w:rsidRPr="001F4698">
              <w:rPr>
                <w:rFonts w:ascii="Times New Roman" w:eastAsia="Calibri" w:hAnsi="Times New Roman" w:cs="Times New Roman"/>
                <w:sz w:val="24"/>
                <w:szCs w:val="24"/>
              </w:rPr>
              <w:t xml:space="preserve"> /Н.А. Мосевнина /</w:t>
            </w:r>
          </w:p>
          <w:p w:rsidR="001F4698" w:rsidRPr="001F4698" w:rsidRDefault="001F4698" w:rsidP="001F4698">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1F4698" w:rsidRPr="001F4698" w:rsidRDefault="001F4698" w:rsidP="001F4698">
            <w:pPr>
              <w:spacing w:after="0" w:line="240" w:lineRule="auto"/>
              <w:ind w:right="-43"/>
              <w:rPr>
                <w:rFonts w:ascii="Times New Roman" w:eastAsia="Calibri" w:hAnsi="Times New Roman" w:cs="Times New Roman"/>
                <w:b/>
                <w:sz w:val="24"/>
                <w:szCs w:val="24"/>
              </w:rPr>
            </w:pPr>
            <w:r w:rsidRPr="001F4698">
              <w:rPr>
                <w:rFonts w:ascii="Times New Roman" w:eastAsia="Calibri" w:hAnsi="Times New Roman" w:cs="Times New Roman"/>
                <w:b/>
                <w:sz w:val="24"/>
                <w:szCs w:val="24"/>
              </w:rPr>
              <w:t>«Рассмотрено»</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на заседании МО</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Протокол № 1</w:t>
            </w:r>
          </w:p>
          <w:p w:rsidR="001F4698" w:rsidRPr="001F4698" w:rsidRDefault="001F4698" w:rsidP="001F4698">
            <w:pPr>
              <w:spacing w:after="0" w:line="240" w:lineRule="auto"/>
              <w:ind w:right="-43"/>
              <w:rPr>
                <w:rFonts w:ascii="Times New Roman" w:eastAsia="Calibri" w:hAnsi="Times New Roman" w:cs="Times New Roman"/>
                <w:sz w:val="24"/>
                <w:szCs w:val="24"/>
              </w:rPr>
            </w:pPr>
            <w:r w:rsidRPr="001F4698">
              <w:rPr>
                <w:rFonts w:ascii="Times New Roman" w:eastAsia="Calibri" w:hAnsi="Times New Roman" w:cs="Times New Roman"/>
                <w:sz w:val="24"/>
                <w:szCs w:val="24"/>
              </w:rPr>
              <w:t>от  29.08.2024г.</w:t>
            </w:r>
          </w:p>
          <w:p w:rsidR="001F4698" w:rsidRPr="001F4698" w:rsidRDefault="001F4698" w:rsidP="001F4698">
            <w:pPr>
              <w:spacing w:after="0" w:line="240" w:lineRule="auto"/>
              <w:ind w:right="-43"/>
              <w:rPr>
                <w:rFonts w:ascii="Times New Roman" w:eastAsia="Calibri" w:hAnsi="Times New Roman" w:cs="Times New Roman"/>
                <w:sz w:val="24"/>
                <w:szCs w:val="24"/>
              </w:rPr>
            </w:pPr>
          </w:p>
          <w:p w:rsidR="001F4698" w:rsidRPr="001F4698" w:rsidRDefault="001F4698" w:rsidP="001F4698">
            <w:pPr>
              <w:spacing w:after="0" w:line="240" w:lineRule="auto"/>
              <w:ind w:right="-43"/>
              <w:rPr>
                <w:rFonts w:ascii="Times New Roman" w:eastAsia="Calibri" w:hAnsi="Times New Roman" w:cs="Times New Roman"/>
                <w:sz w:val="24"/>
                <w:szCs w:val="24"/>
              </w:rPr>
            </w:pPr>
          </w:p>
          <w:p w:rsidR="001F4698" w:rsidRPr="001F4698" w:rsidRDefault="001F4698" w:rsidP="001F4698">
            <w:pPr>
              <w:spacing w:after="0" w:line="240" w:lineRule="auto"/>
              <w:ind w:right="-43"/>
              <w:rPr>
                <w:rFonts w:ascii="Times New Roman" w:eastAsia="Calibri" w:hAnsi="Times New Roman" w:cs="Times New Roman"/>
                <w:sz w:val="24"/>
                <w:szCs w:val="24"/>
              </w:rPr>
            </w:pPr>
          </w:p>
          <w:p w:rsidR="001F4698" w:rsidRPr="001F4698" w:rsidRDefault="001F4698" w:rsidP="001F4698">
            <w:pPr>
              <w:spacing w:after="0" w:line="240" w:lineRule="auto"/>
              <w:ind w:right="-43"/>
              <w:jc w:val="center"/>
              <w:rPr>
                <w:rFonts w:ascii="Times New Roman" w:eastAsia="Calibri" w:hAnsi="Times New Roman" w:cs="Times New Roman"/>
                <w:sz w:val="24"/>
                <w:szCs w:val="24"/>
              </w:rPr>
            </w:pPr>
            <w:r w:rsidRPr="001F4698">
              <w:rPr>
                <w:rFonts w:ascii="Times New Roman" w:eastAsia="Calibri" w:hAnsi="Times New Roman" w:cs="Times New Roman"/>
                <w:sz w:val="24"/>
                <w:szCs w:val="24"/>
              </w:rPr>
              <w:t xml:space="preserve">__________ </w:t>
            </w:r>
          </w:p>
          <w:p w:rsidR="001F4698" w:rsidRPr="001F4698" w:rsidRDefault="001F4698" w:rsidP="001F4698">
            <w:pPr>
              <w:spacing w:after="0" w:line="240" w:lineRule="auto"/>
              <w:ind w:right="-43"/>
              <w:jc w:val="center"/>
              <w:rPr>
                <w:rFonts w:ascii="Times New Roman" w:eastAsia="Calibri" w:hAnsi="Times New Roman" w:cs="Times New Roman"/>
                <w:sz w:val="24"/>
                <w:szCs w:val="24"/>
              </w:rPr>
            </w:pPr>
            <w:r w:rsidRPr="001F4698">
              <w:rPr>
                <w:rFonts w:ascii="Times New Roman" w:eastAsia="Calibri" w:hAnsi="Times New Roman" w:cs="Times New Roman"/>
                <w:sz w:val="24"/>
                <w:szCs w:val="24"/>
              </w:rPr>
              <w:t>/В.М.Колмакова /</w:t>
            </w:r>
          </w:p>
          <w:p w:rsidR="001F4698" w:rsidRPr="001F4698" w:rsidRDefault="001F4698" w:rsidP="001F4698">
            <w:pPr>
              <w:autoSpaceDE w:val="0"/>
              <w:autoSpaceDN w:val="0"/>
              <w:spacing w:after="120" w:line="240" w:lineRule="auto"/>
              <w:jc w:val="both"/>
              <w:rPr>
                <w:rFonts w:ascii="Times New Roman" w:eastAsia="Times New Roman" w:hAnsi="Times New Roman" w:cs="Times New Roman"/>
                <w:color w:val="000000"/>
                <w:sz w:val="24"/>
                <w:szCs w:val="24"/>
              </w:rPr>
            </w:pPr>
          </w:p>
        </w:tc>
      </w:tr>
    </w:tbl>
    <w:p w:rsidR="001F4698" w:rsidRPr="001F4698" w:rsidRDefault="001F4698" w:rsidP="001F4698">
      <w:pPr>
        <w:spacing w:after="0"/>
        <w:ind w:left="120"/>
        <w:rPr>
          <w:rFonts w:ascii="Calibri" w:eastAsia="Calibri" w:hAnsi="Calibri" w:cs="Times New Roman"/>
        </w:rPr>
      </w:pPr>
    </w:p>
    <w:p w:rsidR="001F4698" w:rsidRPr="001F4698" w:rsidRDefault="001F4698" w:rsidP="001F4698">
      <w:pPr>
        <w:spacing w:after="0" w:line="240" w:lineRule="auto"/>
        <w:ind w:firstLine="709"/>
        <w:rPr>
          <w:rFonts w:ascii="Times New Roman" w:eastAsia="Times New Roman" w:hAnsi="Times New Roman" w:cs="Times New Roman"/>
          <w:lang w:eastAsia="ru-RU"/>
        </w:rPr>
      </w:pPr>
    </w:p>
    <w:p w:rsidR="001F4698" w:rsidRPr="001F4698" w:rsidRDefault="001F4698" w:rsidP="001F4698">
      <w:pPr>
        <w:spacing w:after="0" w:line="240" w:lineRule="auto"/>
        <w:ind w:firstLine="709"/>
        <w:rPr>
          <w:rFonts w:ascii="Times New Roman" w:eastAsia="Times New Roman" w:hAnsi="Times New Roman" w:cs="Times New Roman"/>
          <w:lang w:eastAsia="ru-RU"/>
        </w:rPr>
      </w:pPr>
    </w:p>
    <w:p w:rsidR="001F4698" w:rsidRPr="001F4698" w:rsidRDefault="001F4698" w:rsidP="001F4698">
      <w:pPr>
        <w:spacing w:after="0" w:line="240" w:lineRule="auto"/>
        <w:ind w:firstLine="709"/>
        <w:rPr>
          <w:rFonts w:ascii="Times New Roman" w:eastAsia="Times New Roman" w:hAnsi="Times New Roman" w:cs="Times New Roman"/>
          <w:lang w:eastAsia="ru-RU"/>
        </w:rPr>
      </w:pPr>
    </w:p>
    <w:p w:rsidR="001F4698" w:rsidRPr="001F4698" w:rsidRDefault="001F4698" w:rsidP="001F4698">
      <w:pPr>
        <w:spacing w:after="0" w:line="240" w:lineRule="auto"/>
        <w:ind w:firstLine="709"/>
        <w:rPr>
          <w:rFonts w:ascii="Times New Roman" w:eastAsia="Times New Roman" w:hAnsi="Times New Roman" w:cs="Times New Roman"/>
          <w:lang w:eastAsia="ru-RU"/>
        </w:rPr>
      </w:pPr>
    </w:p>
    <w:p w:rsidR="001F4698" w:rsidRPr="001F4698" w:rsidRDefault="001F4698" w:rsidP="001F4698">
      <w:pPr>
        <w:spacing w:after="0" w:line="240" w:lineRule="auto"/>
        <w:rPr>
          <w:rFonts w:ascii="Times New Roman" w:eastAsia="Times New Roman" w:hAnsi="Times New Roman" w:cs="Times New Roman"/>
          <w:lang w:eastAsia="ru-RU"/>
        </w:rPr>
      </w:pPr>
    </w:p>
    <w:p w:rsidR="001F4698" w:rsidRPr="001F4698" w:rsidRDefault="001F4698" w:rsidP="001F4698">
      <w:pPr>
        <w:spacing w:after="0" w:line="240" w:lineRule="auto"/>
        <w:ind w:firstLine="709"/>
        <w:rPr>
          <w:rFonts w:ascii="Times New Roman" w:eastAsia="Times New Roman" w:hAnsi="Times New Roman" w:cs="Times New Roman"/>
          <w:lang w:eastAsia="ru-RU"/>
        </w:rPr>
      </w:pPr>
    </w:p>
    <w:p w:rsidR="001F4698" w:rsidRPr="001F4698" w:rsidRDefault="001F4698" w:rsidP="001F4698">
      <w:pPr>
        <w:spacing w:after="0" w:line="240" w:lineRule="auto"/>
        <w:ind w:firstLine="709"/>
        <w:rPr>
          <w:rFonts w:ascii="Times New Roman" w:eastAsia="Times New Roman" w:hAnsi="Times New Roman" w:cs="Times New Roman"/>
          <w:lang w:eastAsia="ru-RU"/>
        </w:rPr>
      </w:pPr>
    </w:p>
    <w:p w:rsidR="001F4698" w:rsidRPr="001F4698" w:rsidRDefault="001F4698" w:rsidP="001F4698">
      <w:pPr>
        <w:spacing w:after="0" w:line="240" w:lineRule="auto"/>
        <w:ind w:firstLine="709"/>
        <w:rPr>
          <w:rFonts w:ascii="Times New Roman" w:eastAsia="Times New Roman" w:hAnsi="Times New Roman" w:cs="Times New Roman"/>
          <w:lang w:eastAsia="ru-RU"/>
        </w:rPr>
      </w:pPr>
    </w:p>
    <w:p w:rsidR="001F4698" w:rsidRPr="001F4698" w:rsidRDefault="001F4698" w:rsidP="001F4698">
      <w:pPr>
        <w:spacing w:after="0" w:line="240" w:lineRule="auto"/>
        <w:ind w:firstLine="709"/>
        <w:jc w:val="center"/>
        <w:rPr>
          <w:rFonts w:ascii="Times New Roman" w:eastAsia="Times New Roman" w:hAnsi="Times New Roman" w:cs="Times New Roman"/>
          <w:b/>
          <w:sz w:val="24"/>
          <w:szCs w:val="24"/>
          <w:lang w:eastAsia="ru-RU"/>
        </w:rPr>
      </w:pPr>
      <w:r w:rsidRPr="001F4698">
        <w:rPr>
          <w:rFonts w:ascii="Times New Roman" w:eastAsia="Times New Roman" w:hAnsi="Times New Roman" w:cs="Times New Roman"/>
          <w:b/>
          <w:sz w:val="24"/>
          <w:szCs w:val="24"/>
          <w:lang w:eastAsia="ru-RU"/>
        </w:rPr>
        <w:t>РАБОЧАЯ ПРОГРАММА ВНЕУРОЧНОЙ ДЕЯТЕЛЬНОСТИ</w:t>
      </w:r>
    </w:p>
    <w:p w:rsidR="001F4698" w:rsidRPr="001F4698" w:rsidRDefault="001F4698" w:rsidP="001F4698">
      <w:pPr>
        <w:spacing w:after="0" w:line="240" w:lineRule="auto"/>
        <w:ind w:firstLine="709"/>
        <w:jc w:val="center"/>
        <w:rPr>
          <w:rFonts w:ascii="Times New Roman" w:eastAsia="Times New Roman" w:hAnsi="Times New Roman" w:cs="Times New Roman"/>
          <w:b/>
          <w:sz w:val="24"/>
          <w:szCs w:val="24"/>
          <w:lang w:eastAsia="ru-RU"/>
        </w:rPr>
      </w:pPr>
      <w:r w:rsidRPr="001F4698">
        <w:rPr>
          <w:rFonts w:ascii="Times New Roman" w:eastAsia="Times New Roman" w:hAnsi="Times New Roman" w:cs="Times New Roman"/>
          <w:b/>
          <w:sz w:val="24"/>
          <w:szCs w:val="24"/>
          <w:lang w:eastAsia="ru-RU"/>
        </w:rPr>
        <w:t xml:space="preserve"> БЛОКФЛЕЙТА</w:t>
      </w:r>
    </w:p>
    <w:p w:rsidR="001F4698" w:rsidRPr="001F4698" w:rsidRDefault="001F4698" w:rsidP="001F4698">
      <w:pPr>
        <w:spacing w:after="0" w:line="240" w:lineRule="auto"/>
        <w:ind w:firstLine="709"/>
        <w:jc w:val="center"/>
        <w:rPr>
          <w:rFonts w:ascii="Times New Roman" w:eastAsia="Times New Roman" w:hAnsi="Times New Roman" w:cs="Times New Roman"/>
          <w:b/>
          <w:sz w:val="24"/>
          <w:szCs w:val="24"/>
          <w:lang w:eastAsia="ru-RU"/>
        </w:rPr>
      </w:pPr>
    </w:p>
    <w:p w:rsidR="001F4698" w:rsidRPr="001F4698" w:rsidRDefault="00D66A36" w:rsidP="001F4698">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2</w:t>
      </w:r>
      <w:r w:rsidR="001F4698" w:rsidRPr="001F4698">
        <w:rPr>
          <w:rFonts w:ascii="Times New Roman" w:eastAsia="Times New Roman" w:hAnsi="Times New Roman" w:cs="Times New Roman"/>
          <w:b/>
          <w:sz w:val="24"/>
          <w:szCs w:val="24"/>
          <w:lang w:eastAsia="ru-RU"/>
        </w:rPr>
        <w:t xml:space="preserve"> класса</w:t>
      </w:r>
    </w:p>
    <w:p w:rsidR="001F4698" w:rsidRPr="001F4698" w:rsidRDefault="001F4698" w:rsidP="001F4698">
      <w:pPr>
        <w:spacing w:after="0"/>
        <w:ind w:firstLine="709"/>
        <w:jc w:val="center"/>
        <w:rPr>
          <w:rFonts w:ascii="Times New Roman" w:eastAsia="Times New Roman" w:hAnsi="Times New Roman" w:cs="Times New Roman"/>
          <w:b/>
          <w:sz w:val="24"/>
          <w:szCs w:val="24"/>
          <w:lang w:eastAsia="ru-RU"/>
        </w:rPr>
      </w:pPr>
      <w:r w:rsidRPr="001F4698">
        <w:rPr>
          <w:rFonts w:ascii="Times New Roman" w:eastAsia="Times New Roman" w:hAnsi="Times New Roman" w:cs="Times New Roman"/>
          <w:b/>
          <w:sz w:val="24"/>
          <w:szCs w:val="24"/>
          <w:lang w:eastAsia="ru-RU"/>
        </w:rPr>
        <w:t>на 2024-2025 учебный год</w:t>
      </w:r>
    </w:p>
    <w:p w:rsidR="001F4698" w:rsidRPr="001F4698" w:rsidRDefault="001F4698" w:rsidP="001F4698">
      <w:pPr>
        <w:spacing w:after="0"/>
        <w:ind w:firstLine="709"/>
        <w:jc w:val="center"/>
        <w:rPr>
          <w:rFonts w:ascii="Times New Roman" w:eastAsia="Times New Roman" w:hAnsi="Times New Roman" w:cs="Times New Roman"/>
          <w:b/>
          <w:sz w:val="24"/>
          <w:szCs w:val="24"/>
          <w:lang w:eastAsia="ru-RU"/>
        </w:rPr>
      </w:pPr>
    </w:p>
    <w:p w:rsidR="001F4698" w:rsidRPr="001F4698" w:rsidRDefault="001F4698" w:rsidP="001F4698">
      <w:pPr>
        <w:spacing w:after="0"/>
        <w:ind w:firstLine="709"/>
        <w:jc w:val="center"/>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center"/>
        <w:rPr>
          <w:rFonts w:ascii="Times New Roman" w:eastAsia="Times New Roman" w:hAnsi="Times New Roman" w:cs="Times New Roman"/>
          <w:sz w:val="24"/>
          <w:szCs w:val="24"/>
          <w:lang w:eastAsia="ru-RU"/>
        </w:rPr>
      </w:pPr>
    </w:p>
    <w:p w:rsidR="001F4698" w:rsidRPr="001F4698" w:rsidRDefault="001F4698" w:rsidP="001F4698">
      <w:pPr>
        <w:spacing w:after="0"/>
        <w:rPr>
          <w:rFonts w:ascii="Times New Roman" w:eastAsia="Times New Roman" w:hAnsi="Times New Roman" w:cs="Times New Roman"/>
          <w:sz w:val="24"/>
          <w:szCs w:val="24"/>
          <w:lang w:eastAsia="ru-RU"/>
        </w:rPr>
      </w:pPr>
    </w:p>
    <w:p w:rsidR="001F4698" w:rsidRDefault="001F4698" w:rsidP="001F4698">
      <w:pPr>
        <w:spacing w:after="0"/>
        <w:ind w:firstLine="709"/>
        <w:jc w:val="right"/>
        <w:rPr>
          <w:rFonts w:ascii="Times New Roman" w:eastAsia="Times New Roman" w:hAnsi="Times New Roman" w:cs="Times New Roman"/>
          <w:sz w:val="24"/>
          <w:szCs w:val="24"/>
          <w:lang w:eastAsia="ru-RU"/>
        </w:rPr>
      </w:pPr>
    </w:p>
    <w:p w:rsidR="00D66A36" w:rsidRDefault="00D66A36" w:rsidP="001F4698">
      <w:pPr>
        <w:spacing w:after="0"/>
        <w:ind w:firstLine="709"/>
        <w:jc w:val="right"/>
        <w:rPr>
          <w:rFonts w:ascii="Times New Roman" w:eastAsia="Times New Roman" w:hAnsi="Times New Roman" w:cs="Times New Roman"/>
          <w:sz w:val="24"/>
          <w:szCs w:val="24"/>
          <w:lang w:eastAsia="ru-RU"/>
        </w:rPr>
      </w:pPr>
    </w:p>
    <w:p w:rsidR="00D66A36" w:rsidRPr="001F4698" w:rsidRDefault="00D66A36" w:rsidP="001F4698">
      <w:pPr>
        <w:spacing w:after="0"/>
        <w:ind w:firstLine="709"/>
        <w:jc w:val="right"/>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right"/>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right"/>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right"/>
        <w:rPr>
          <w:rFonts w:ascii="Times New Roman" w:eastAsia="Times New Roman" w:hAnsi="Times New Roman" w:cs="Times New Roman"/>
          <w:sz w:val="24"/>
          <w:szCs w:val="24"/>
          <w:lang w:eastAsia="ru-RU"/>
        </w:rPr>
      </w:pPr>
    </w:p>
    <w:p w:rsidR="001F4698" w:rsidRPr="001F4698" w:rsidRDefault="001F4698" w:rsidP="001F4698">
      <w:pPr>
        <w:spacing w:after="0"/>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right"/>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right"/>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right"/>
        <w:rPr>
          <w:rFonts w:ascii="Times New Roman" w:eastAsia="Times New Roman" w:hAnsi="Times New Roman" w:cs="Times New Roman"/>
          <w:sz w:val="24"/>
          <w:szCs w:val="24"/>
          <w:lang w:eastAsia="ru-RU"/>
        </w:rPr>
      </w:pPr>
    </w:p>
    <w:p w:rsidR="001F4698" w:rsidRPr="001F4698" w:rsidRDefault="001F4698" w:rsidP="001F4698">
      <w:pPr>
        <w:ind w:firstLine="709"/>
        <w:jc w:val="center"/>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2024г.</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lastRenderedPageBreak/>
        <w:t>ПОЯСНИТЕЛЬНАЯ ЗАПИСКА</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С самых древних времен музыка сопровождает человека в жизни. Она вдохновляет его на великие дела, дарит радость и восторг, утешает в трудные минуты. Волшебная сила музыки была известна еще в Древней Греции, где музыкальному развитию детей уделяли большое внимание. Современные научные исследования доказали, что музыка с самого раннего возраста является для ребенка мощным стимулом для эмоционального, психического и интеллектуального развития. Оказывая комплексное воздействие на ребенка, музыка - универсальное средство развития и воспитания. Хорошая музыка оказывает благотворное влияние на формирование детской нервной системы, уравновешивает, способствует коррекции поведения, а также напрямую влияет на развитие мозга. Известно, что взрослые, занимающиеся в детстве музыкой, легко осваивают точные науки, иностранные языки, обладают богатым и глубоким внутренним миром, духовно развиты, хорошо чувствуют и понимают других людей. </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Уже около ста лет Вальдорфские школы, работающие по принципу предоставления всех возможностей для его развития в собственном темпе, важным компонентом обучения считают занятия эвритмией (художественное музыкальное движение). Разнообразные физические упражнения совершенствуют межполушарную координацию, поэтому дети с 1-го класса обучаются игре на блокфлейте как наиболее соответствующем этому возрасту инструменте.</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Обучение игре на блокфлейте можно начинать примерно с 4 лет, но особенно эффективно и его можно использовать для занятий с детьми в начальной школе. Этот инструмент имеет множество преимуществ:</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развивает моторику и дыхательную систему, а значит развивает интеллект, снимает напряжение, способствует общему оздоровлению и укреплению защитных сил организма;</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повышает работоспособность и развивает так необходимые школьникам память и внимание;</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 развивает артикуляцию, что способствует успеху в обучении по основной программе из-за устранения логопедических затруднений;</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развивает воображение (через поиск новых способов извлечения звуков);</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приучает ребенка к труду и терпению, открывает творческую музыкальную одаренность и развивает вкус к прекрасному;</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формирует правильную осанку и чувство уверенности в своих силах, чувство значимости и т.п.</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Несмотря на кажущуюся простоту и несерьезность, блокфлейта таит в себе достаточно богатые возможности и имеет много стойких приверженцев. Плюс к этому занятия на блокфлейте имеют терапевтический эффект. Если у ребенка проблемы с дыхательными путями, регулярные занятия обеспечивают неплохую прокачку и очистку легких и бронхов.</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По статистике среди детей, обучающихся в начальной школе, имеет место увеличение количества детей, имеющих проблемы со здоровьем, в том числе увеличивается количество заболевших бронхиальной астмой и аллергией. Правильно выбранный музыкальный инструмент может оказать огромное влияние на здоровье </w:t>
      </w:r>
      <w:r w:rsidRPr="001F4698">
        <w:rPr>
          <w:rFonts w:ascii="Times New Roman" w:eastAsia="Times New Roman" w:hAnsi="Times New Roman" w:cs="Times New Roman"/>
          <w:color w:val="231F20"/>
          <w:sz w:val="24"/>
          <w:szCs w:val="24"/>
          <w:lang w:eastAsia="ru-RU"/>
        </w:rPr>
        <w:lastRenderedPageBreak/>
        <w:t>растущего организма и способствовать укреплению и оздоровлению его дыхательной системы. Эти занятия сопряжены с работой над профессиональным исполнительским дыханием, которая помогает бороться с симптомами астмы, а в большинстве случаев даже излечивает её.</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То, что играть на духовых музыкальных инструментах действительно очень полезно, подтверждает врач-пульмонолог, кандидат медицинских наук Лариса Ярощук: «При игре на флейте или другом духовом инструменте создается сопротивление потоку выдыхаемого воздуха. Это помогает хорошо раскрыться альвеолам (структурным единицам легких), развивает легочную ткань, улучшает газообмен в организме, увеличивает жизненный объем легких». Известны многие случаи, когда болезнь отступала под упорством и трудолюбием ребенка через пару-тройку лет занятий. </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По словам директора НИИ пульмонологии, главного пульмонолога России, академика Александра Чучалина – занятия флейтой рекомендуются при бронхиальной астме, язвенной болезни желудка и двенадцатиперстной кишки, гипертонической болезни, аллергических поражениях верхних дыхательных путей, аллергических заболеваниях кожи, остеохондрозе и функциональных нарушениях ЦНС, психастении. Кроме того, игра на флейте положительно воздействует на головной мозг и нервную систему, помогает преодолеть апатию, депрессию, лечит координационные нарушения, нарушения слуха, гипер- и гиподинамию. </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Организация занятий на блокфлейте с целым классом в начальной школе возможна,  в рамках внеурочной деятельности. Такие занятия позволят вовремя восстановить работоспособность детей, провести профилактику простудных и других заболеваний, будут содействовать устранению речевых нарушений и преодолению поведенческих нарушений у детей младшего школьного возраста и т.п. В целом же обучение игре на блокфлейте позволит повысить успешность обучения детей в рамках основной образовательной программы, будет способствовать не только душевному преображению, но и физическому здоровью. Именно игра на блокфлейте может стать новым ресурсом повышения качества общего образования, эффективной формой достижения личностных, метапредметных и предметных результатов и важным шагом к здоровью каждого ребёнка.</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ОБЩАЯ ХАРАКТЕРИСТИКА, МЕСТО В УЧЕБНОМ ПЛАНЕ</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Занятия игрой на блокфлейте осуществляются в рамках вариативного подхода и предоставляют обучающимся возможность углублённого изучения предметной области «Искусство». Среди различных видов музицирования игра на музыкальных инструментах стоит на одном из первых мест, как доступная и массовая форма музыкально-исполнительской деятельности. «Блокфлейта» является органичным дополнением уроков предмета «Музыка», включённого в обязательную часть учебного плана начального общего образования (1—4 кл.).</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Программа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и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Программа разработана с учётом актуальных целей и задач обучения и воспитания, развития обучающихся и условий, необходимых для достижения личностных, метапредметных и предметных результатов при освоении предметной области «Искусство» («Музыка»), учитывает практический опыт образовательных организаций, осуществлявших исследовательскую и экспериментальную работу по данному направлению эстетического воспитания.</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Программа «Блокфлейта» предназначена для организации внеурочной деятельности обучающихся начального общего образования (1—4 кл.). Занятия </w:t>
      </w:r>
      <w:r w:rsidRPr="001F4698">
        <w:rPr>
          <w:rFonts w:ascii="Times New Roman" w:eastAsia="Times New Roman" w:hAnsi="Times New Roman" w:cs="Times New Roman"/>
          <w:color w:val="231F20"/>
          <w:sz w:val="24"/>
          <w:szCs w:val="24"/>
          <w:lang w:eastAsia="ru-RU"/>
        </w:rPr>
        <w:lastRenderedPageBreak/>
        <w:t>проводятся преимущественно во второй половине дня. Частота и регулярность занятий — по 1ч 1 раз в неделю. Основное содержание занятий — игра на блокфлейте, освоение соответствующих теоретических и практических умений и навыков, концертно-исполнительская деятельность.</w:t>
      </w:r>
    </w:p>
    <w:p w:rsidR="001F4698" w:rsidRPr="001F4698" w:rsidRDefault="001F4698" w:rsidP="001F4698">
      <w:pPr>
        <w:ind w:firstLine="709"/>
        <w:contextualSpacing/>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Материально-техническим условием реализации данной программы является наличие просторного помещения с фортепиано, аудио и видеоаппаратурой.</w:t>
      </w:r>
    </w:p>
    <w:p w:rsidR="001F4698" w:rsidRPr="001F4698" w:rsidRDefault="001F4698" w:rsidP="001F4698">
      <w:pPr>
        <w:ind w:firstLine="709"/>
        <w:contextualSpacing/>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ЦЕЛИ И ЗАДАЧИ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Цель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Создание условий для здоровьесбережения, профилактики перегрузок, развития творческих способностей учащихся, направленных на формирование общей культуры, мотивации личности к познанию и самореализации, воспитание трудолюбия, усидчивости, терпеливости, взаимопомощи, взаимовыручки в процессе обучения игре на блокфлейте, что, в конечном итоге, будет способствовать успешности обучения и повышению качества личностных, метапредметных и предметных результатов при освоении основной образовательной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Задачи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     Использовать здоровьесберегающий и развивающий потенциал обучения игре на блокфлейте для повышения успешности обучения и качества личностных, метапредметных и предметных результатов при освоении основной образовательной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Организовать содержательный досуг в качестве сферы восстановления психофизиологических сил ребёнка, правильного дыхания и положения корпуса во время исполнения произведений на блокфлейте.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Воспитывать эмоционально-ценностное отношение к музыке, устойчивый интерес к отечественному и мировому музыкальному искусству, потребности в самостоятельном общении с высокохудожественными образцами музыкальных произведений при освоении блокфлейты.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Познакомить детей с духовым искусством и привить навыки игры на блокфлейте, пробудить интерес к музыке и музыкальной деятельности, освоить музыкальные произведения и расширить знания о музыке.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Научить читать ноты и получить начальные сведения из области музыкальной грамоты, освоить аппликатуру блокфлейты, получить возможность ансамблевого музицирования.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Развить музыкальный слух, музыкальную память, образное и ассоциативное мышление, творческое воображение, способность к сопереживанию.</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7.     Приобрести практические умения и навыки в учебно-творческой деятельности: пении, слушании музыки, игре на музыкальных инструментах, музыкально-пластическом движении, импровизации.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Программа внеурочной деятельности «Блокфлейта» базируется на следующих принципах:</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lastRenderedPageBreak/>
        <w:t xml:space="preserve">         1. Принцип доступности, требующий внимания к уровню развития учащихся, что влияет на предлагаемый им материал, скорость его усвоения, виды деятельности, формы работы, индивидуальный интерес каждого ученика. Этот принцип эффективен при групповом музицировании, где необходимо учитывать индивидуальные особенности каждого участника ансамбля.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2. Принцип наглядности имеет большое значение при знакомстве с нотами, обучении чтения нотного текста, состоящего из различных знаков и символов.</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3. Принцип соответствия содержания и организации обучения, технических особенностей игры на блокфлейте и предложенного музыкального и теоретического репертуара возрастным особенностям обучающихся. Основные знания и произведения для исполнения подбираются в соответствии с психофизическими и возрастными особенностями детей. Таким образом, каждому ребёнку предоставляется возможность в соответствии со своими интересами и возможностями выбрать свой образовательный маршрут.</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4. Принцип здоровьесбережения, предполагающий обретение учащимися компетенций грамотной заботы о своем здоровье, что проявляется во внимательном отношении к исполнительскому дыханию, положению тела во время занятий на блокфлейте. Кроме того, принцип здоровьесбережения обусловливает необходимость подходить к категории здоровья в соответствии с определением Всемирной организации здравоохранения, как к единству физического, психического и духовно-нравственного здоровья, что заметно оптимизирует эффективность предложенной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5. Принцип вариативности сочетает широкий спектр индивидуальных и коллективных форм работ, включая разносоставные ансамбли: дуэты, трио, квартеты, квинтеты, секстеты, септеты, октеты, а также камерный оркестровый состав. Данный принцип позволяет ребёнку приобретать социальный опыт взаимодействия с окружающими, обществом, создает условия для позитивно направленного самопознания, эстетического самоопределения, художественно – творческой самореализации.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6. Принцип проектности ориентирует деятельность педагога на подготовку ребёнка к включению в активную жизненную позицию, существованию в пространстве самостоятельного проектирования общекультурной информативной области, исполнительской ситуации или выражаемого нового, неповторимого, оригинального художественного образа.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7. Принцип успешности и социальной значимости, связанный с двумя предыдущими принципами, концентрирует ребёнка на создании ситуации успеха при концертном или аттестационном исполнении произведений на блок-флейте, формирует потребности в достижении личностно-значимых и коллективных результатах, что способствует активизации и оптимизации упражнений по совершенствованию технического мастерства исполнения. Кроме того, этот принцип способствует созданию дружного коллектива, взаимодействию детей, педагога и родителей.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8. Принцип природосообразности необходим для обоснования научной взаимосвязи естественных и социальных процессов, протекающих в рамках художественного творчества, согласования с общими законами развития природы и человека, что способствует глубокому и тонкому пониманию исполняемых сочинений и их композиционных и интонационных основ.</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lastRenderedPageBreak/>
        <w:t xml:space="preserve">         9. Принцип связи теории с практикой показывает отношение теории музыки и правил композиции с практикой исполнения, демонстрирует пути создания музыкальных произведений, а также объясняет зависимость кропотливой работы по разучиванию произведения и преодоления его технических и художественных сложностей с успехом последующего концертного исполнения.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10. Принцип межпредметности предполагает взаимодействие обучения игре на блокфлейте во внеурочное время с содержанием других предметов, обогащает занятия и повышает мотивацию учащихся. Возникает связь с математикой, в определении количества тактов, фраз, предложений, определением стратегии исполнения, чтением, при опознавании нотных знаков, образующих целые синтаксические построения, письмом, при вырабатывании мелкой моторики, необходимой для исполнения на блокфлейте, окружающим миром, при создании образов животного и растительного мира, наполняющего содержание исполняемых детьми программных сочинений.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В качестве средств достижения цели в программе применяются магнитофон, видеокамера, компьютер, электронные образовательные ресурсы, мультимедийное оборудование, выход в сеть Интернет, аудио- и видеодиски с записью музыки.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Методы достижения цели: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                 Наглядно-слуховой (аудиозаписи),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Наглядно-зрительный (видеозаписи),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Словесный (рассказ, беседа, художественное слово),</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Практический (показ приемов исполнения, импровизация),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Словесно-практический метод освоения исполнительского дыхания и правильной постановки на блокфлейте (Пушечникова И.Ф.),</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Частично – поисковый (проблемная ситуация – рассуждение – верный ответ), методические игры,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7.     Комплексный метод, объединяющий творческую практику и изучение музыкальной теории,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8.     Метод учебного диалога,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9.     Игровой метод, применяющийся для максимального оживления процесса восприятия нового учебного материала ребёнком,</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10.  Метод музыкального обобщения, ретроспективы и перспективы («забегание» вперед и возвращение к пройденному материалу),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11.  Метод темброво-стилевого постижения музыки,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12.  Метод ансамблевой игры.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Форма занятий – групповая. Основными формами проведения занятий являются совместные беседы о музыке, представляющие детям особенности музыкального искусства, его виды и жанры, общественно-воспитательную роль, а также практическое приобретение навыка исполнения на блокфлейте.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отражает необходимую </w:t>
      </w:r>
      <w:r w:rsidRPr="001F4698">
        <w:rPr>
          <w:rFonts w:ascii="Times New Roman" w:eastAsia="Times New Roman" w:hAnsi="Times New Roman" w:cs="Times New Roman"/>
          <w:sz w:val="24"/>
          <w:szCs w:val="24"/>
          <w:lang w:eastAsia="ru-RU"/>
        </w:rPr>
        <w:lastRenderedPageBreak/>
        <w:t>информацию по теме. Кроме того, в качестве форм применимы музыкальные игры, викторины, конкурсы, видео-просмотры и аудио-прослушивание музыкального материала, встречи с музыкантами, мастер-классы, организация поисковой, исследовательской, проектной деятельности, посещение и участие в конкурсах, фестивалях, концертах, праздниках, тематических вечерах, разработка литературно-музыкально-художественных гостиных.</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СОДЕРЖАНИЕ ВНЕУРОЧНОГО КУРСА «Блокфлейта»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год обучения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 История блокфлейты. Семейство блокфлейт. Устройство флейты и уход за инструментом. Организация занятий в классе и дома.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Блокфлейта – инструмент с давней историей. Рассказ о ней на первых уроках вызовет дополнительный интерес детей. Регистр блокфлейты зависит от её вида. Различают сопрановую, альтовую, теноровую, басовую блокфлейты. Учащиеся знакомятся с устройством инструмента, рекомендациями по уходу, информацией о построении и содержании аудиторных и внеаудиторных занятий.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Аппликатуры. Постановка дыхания. Постановка корпуса и рук исполнителя. Амбушюр.</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Существует две аппликатурные системы блокфлейты – барочная и немецкая. Барочная система является интонационно совершенней немецкой, но более трудной в аппликатурном плане. Поэтому на начальном этапе для коллективного музыцирования рекомендуется немецкая система. </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Постановка дыхания – важнейший элемент в обучении игре на духовом инструменте, от которого зависит не только качество звука и звучания инструмента, но и общее физическое состояние организма. Учащийся узнает о процессе исполнительского дыхания, расположении и функции внутренних органов, отвечающих за этот процесс, учится управлять ими в соответствии с поставленной задачей.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Непременное условие для контроля над качественным дыханием – правильное положение корпуса, влияющее на все области звукоизвлечения и технику пальцев. Неправильное положение корпуса при игре на блокфлейте может нанести вред здоровью. От правильной постановки рук зависит техническая сторона исполнения. Учащийся должен уметь держать инструмент без напряжения и неудобства в мышцах и суставах, добиваться свободной работы пальцев при закрытии отверстий. Дети осваивают как постановку в положении стоя, так и постановку в положении сидя.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При выдохе на любом духовом инструменте необходимо пользоваться голосовыми связками, которые, смыкаясь, выдувают теплый воздух. При работе голосовых связок гортань должна быть опущена, мягкое небо приподнято, образуя «зевок». Тренировка и умение играть с использованием голосовых связок. Умение отличить «правильный» звук от «неправильного».</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Звукоизвлечение, атака. Работа пальцев.</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Для извлечения звука необходим контроль над дыханием, положением корпуса, амбушюром и блокфлейтой. Работа над «выдержанными звуками» - основным упражнением на звукоизвлечение. Рекомендуется проводить занятия, стоя перед зеркалом для визуального контроля. Поначалу ведущей рукой на блокфлейте является левая, а </w:t>
      </w:r>
      <w:r w:rsidRPr="001F4698">
        <w:rPr>
          <w:rFonts w:ascii="Times New Roman" w:eastAsia="Times New Roman" w:hAnsi="Times New Roman" w:cs="Times New Roman"/>
          <w:sz w:val="24"/>
          <w:szCs w:val="24"/>
          <w:lang w:eastAsia="ru-RU"/>
        </w:rPr>
        <w:lastRenderedPageBreak/>
        <w:t>правая выполняет функцию опоры, обеспечивающей легкость звукоизвлечения во время исполнения. Левой рукой закрывают первые четыре отверстия сверху. Большой палец находится с тыльной стороны и закрывает одно единственное отверстие. Отверстия следует закрывать подушечками пальцев, а не фалангами.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Базовые компоненты нотной грамоты: обозначения нот первой и второй октав. Длительности и паузы. Понятие о тембре. Доля. Метр. Размер.</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Знакомство с обозначением нот первой и второй октав, скрипичным ключом, ритмом, метром, темпом, правилами записи мелодии нотами, их чтением. Изучение длительностей нот и пауз. Знакомство с понятиями: «доля», «метр», «размер». Рассказ о различных инструментальных тембрах, тембре блок-флейты.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Игра в ансамбле.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Приобретение первоначального опыта игры в ансамбле эффективнее всего происходит в дуэте с преподавателем. Школьник учится слышать высоту его звучания, иметь четкое представление о роли участников ансамбля. Проработать главные моменты исполнения – начало и окончание. Понятно и выразительно показывать вступление и завершение. Начинать работу, когда ученик способен сыграть пьесу на 1 ноте.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Репетиции на сцене и выступление.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Репетируя на сцене, ученик приобретает навык рационального подхода в распределении сил и времени при подготовке к выступлению на концертной площадке, грамотно настраиваться на общение с аудиторией в большом пространстве.</w:t>
      </w:r>
    </w:p>
    <w:p w:rsidR="001F4698" w:rsidRPr="001F4698" w:rsidRDefault="001F4698" w:rsidP="001F4698">
      <w:pPr>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ПРЕДПОЛАГАЕМЫЕ РЕЗУЛЬТАТЫ РЕАЛИЗАЦИИ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Уровни воспитательных результатов внеурочной деятельности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Первый уровень - приобретение школьником социальных знаний, понимания социальной реальности и повседневной жизни: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1. Эмоциональный отклик и интерес к исполняемой и звучащей музыке.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2. Достоверная оценка своих психофизических сил, навыки правильного дыхания и положения корпуса во время игры. </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3. Знакомство с духовым искусством и демонстрация в классе навыков игры на блокфлейте, освоение музыкальных произведений и расширение знаний о музыке.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4. Умение читать ноты и получение начальных сведений из области музыкальной грамоты, освоение аппликатуры блокфлейты, приобретение навыка ансамблевого музицирования.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5. Исполнение произведений на блокфлейты, проявляя конструктивную реакцию на объяснения преподавателя концепции сочинения, художественного образа, его языковых и композиционных особенностей, руководствуясь музыкальным слухом, музыкальной памятью, образным и ассоциативным мышлением, творческим воображением, способностью к сопереживанию.</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6. Приобретение практических умений и навыков в учебно-творческой деятельности: пении, слушании музыки, игре на блокфлейте, музыкально-пластическом движении.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lastRenderedPageBreak/>
        <w:t>Личностные результаты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     Эмоционально положительное отношение ребёнка к образовательному процессу в целом, ориентация на познание нового, на овладение новыми умениями, на отработку учебного сотрудничества с педагогом и одноклассниками.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Эмоционально-ценностное отношение к своему здоровью, овладение способами регулирования своей работоспособности, эмоционального состояния, профилактики заболеваний и т.п.</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Сформированная самооценка, основанная на осознании своих возможностей в учении, способности адекватно воспринимать причины своего успеха/неуспеха в учении; умении видеть свои достоинства и недостатки, уважать себя и верить в успех;</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Эмоционально-ценностное отношение к музыке.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Устойчивый интерес к отечественному и мировому музыкальному искусству.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Потребность в самостоятельном общении с высокохудожественными образцами музыкальных произведений духового искусства при освоении блокфлейты.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7.     Возможность накопить необходимый багаж первоначальных сведений из области музыкальной грамоты.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8.     Исполнение произведений на блокфлейте, развитие музыкального слуха, памяти, образного и ассоциативного мышления, творческого воображения, способности к сопереживанию музыки.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9.     Демонстрация умений и навыков в учебно-творческой деятельности: пении, слушании музыки, игре на блокфлейте, музыкально-пластическом движении, импровизации.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Метапредметные результаты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Регулятивные универсальные учебные действия: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определять и формулировать цель деятельности на уроке с помощью учителя, а затем и самостоятельно;</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проговаривать последовательность действий на уроке;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учиться высказывать свое предположение на основе работы с нотным текстом или аудиозаписью музыки;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учиться работать по предложенному учителем плану;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уметь корректировать свое исполнение;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в диалоге с учителем вырабатывать критерии оценки и определять степень успешности своего и чужого исполнения в соответствии с этими критериями.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Познавательные универсальные учебные действия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ориентироваться в нотном тексте, просматривая его глазами, петь вслух и про себя, играть на блокфлейте, слушая музыку, следить за исполнением по нотам;</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делать выводы в результате совместной работы класса и учителя;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преобразовывать информацию из одной формы в другую: уметь сыграть по нотам, наизусть;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lastRenderedPageBreak/>
        <w:t xml:space="preserve">     - уметь самостоятельно разобрать по нотам и исполнить несложное музыкальное сочинение;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уметь повторить музыкальный фрагмент по слуху;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воспринимать на слух музыкальные произведения, исполненные учителем, другими учащимися;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пользоваться разными видами чтения нот: изучающим, просмотровым, ознакомительным, осуществлять анализ и синтез, сравнивать, устанавливать причинно-следственные связи, рассуждать;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извлекать информацию, представленную в разных формах нотного текста: музыкальное сочинение, его фрагмент, примеры отдельных языковых элементов, фрагменты разделов формы, таблица, схема.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Коммуникативные универсальные учебные действия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уметь передать основной художественный образ сочинения;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анализировать и исправлять неправильно исполненный текст;</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участвуя в ансамблевом музицировании и слушая других, слышать себя;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уметь играть выученное произведение по разделам и от начала до конца, по нотам и наизусть.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Предметные результаты: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Ученик должен знать: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как правильно собирать инструмент и ухаживать за ним;</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основные выразительные возможности блокфлейты;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базовые компоненты нотной грамоты;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элементарные музыкальные построения;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музыкальные жанры;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Ученик должен уметь: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правильно пользоваться аппликатурой для каждой ноты;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правильно пользоваться вдохом и выдохом;</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опираться при музицировании на элементарные навыки чтения с листа, игры в ансамбле;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исполнять короткие музыкальные построения;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передавать в исполнении разные градации эмоционального и образного содержания музыки, применяя многообразие средств музыкальной выразительности;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давать критическую оценку своему творческому продукту.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ФОРМЫ И ВИДЫ КОНТРОЛЯ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Контроль и учет успеваемости учащихся осуществляется в таких формах, как мастер-классы, защита результатов поисковой, исследовательской, проектной деятельности, участие в конкурсах, фестивалях, концертах, праздниках, тематических вечерах. Учащиеся должны выступить на концертах не менее 1 раза в год. Текущий контроль осуществляется на занятиях преподавателем. Успехи учащихся на уроках словесной характеристикой.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Тематическое планирование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tbl>
      <w:tblPr>
        <w:tblStyle w:val="1"/>
        <w:tblW w:w="0" w:type="auto"/>
        <w:tblLook w:val="04A0"/>
      </w:tblPr>
      <w:tblGrid>
        <w:gridCol w:w="1097"/>
        <w:gridCol w:w="3619"/>
        <w:gridCol w:w="4855"/>
      </w:tblGrid>
      <w:tr w:rsidR="001F4698" w:rsidRPr="001F4698" w:rsidTr="00FA0DE2">
        <w:trPr>
          <w:trHeight w:val="619"/>
        </w:trPr>
        <w:tc>
          <w:tcPr>
            <w:tcW w:w="1097" w:type="dxa"/>
          </w:tcPr>
          <w:p w:rsidR="001F4698" w:rsidRPr="001F4698" w:rsidRDefault="001F4698" w:rsidP="001F4698">
            <w:pPr>
              <w:contextualSpacing/>
              <w:rPr>
                <w:rFonts w:ascii="Times New Roman" w:hAnsi="Times New Roman" w:cs="Times New Roman"/>
                <w:sz w:val="24"/>
                <w:szCs w:val="24"/>
              </w:rPr>
            </w:pPr>
            <w:r w:rsidRPr="001F4698">
              <w:rPr>
                <w:rFonts w:ascii="Times New Roman" w:hAnsi="Times New Roman" w:cs="Times New Roman"/>
                <w:sz w:val="24"/>
                <w:szCs w:val="24"/>
              </w:rPr>
              <w:t>№</w:t>
            </w:r>
          </w:p>
          <w:p w:rsidR="001F4698" w:rsidRPr="001F4698" w:rsidRDefault="001F4698" w:rsidP="001F4698">
            <w:pPr>
              <w:contextualSpacing/>
              <w:rPr>
                <w:rFonts w:ascii="Times New Roman" w:hAnsi="Times New Roman" w:cs="Times New Roman"/>
                <w:sz w:val="24"/>
                <w:szCs w:val="24"/>
              </w:rPr>
            </w:pPr>
            <w:r w:rsidRPr="001F4698">
              <w:rPr>
                <w:rFonts w:ascii="Times New Roman" w:hAnsi="Times New Roman" w:cs="Times New Roman"/>
                <w:sz w:val="24"/>
                <w:szCs w:val="24"/>
              </w:rPr>
              <w:t>раздела</w:t>
            </w:r>
          </w:p>
        </w:tc>
        <w:tc>
          <w:tcPr>
            <w:tcW w:w="3619" w:type="dxa"/>
          </w:tcPr>
          <w:p w:rsidR="001F4698" w:rsidRPr="001F4698" w:rsidRDefault="001F4698" w:rsidP="001F4698">
            <w:pPr>
              <w:ind w:firstLine="709"/>
              <w:contextualSpacing/>
              <w:jc w:val="center"/>
              <w:rPr>
                <w:rFonts w:ascii="Times New Roman" w:hAnsi="Times New Roman" w:cs="Times New Roman"/>
                <w:sz w:val="24"/>
                <w:szCs w:val="24"/>
              </w:rPr>
            </w:pPr>
            <w:r w:rsidRPr="001F4698">
              <w:rPr>
                <w:rFonts w:ascii="Times New Roman" w:hAnsi="Times New Roman" w:cs="Times New Roman"/>
                <w:sz w:val="24"/>
                <w:szCs w:val="24"/>
              </w:rPr>
              <w:t>Кол-во часов</w:t>
            </w:r>
          </w:p>
        </w:tc>
        <w:tc>
          <w:tcPr>
            <w:tcW w:w="4855" w:type="dxa"/>
          </w:tcPr>
          <w:p w:rsidR="001F4698" w:rsidRPr="001F4698" w:rsidRDefault="001F4698" w:rsidP="001F4698">
            <w:pPr>
              <w:ind w:firstLine="709"/>
              <w:contextualSpacing/>
              <w:jc w:val="center"/>
              <w:rPr>
                <w:rFonts w:ascii="Times New Roman" w:hAnsi="Times New Roman" w:cs="Times New Roman"/>
                <w:sz w:val="24"/>
                <w:szCs w:val="24"/>
              </w:rPr>
            </w:pPr>
            <w:r w:rsidRPr="001F4698">
              <w:rPr>
                <w:rFonts w:ascii="Times New Roman" w:hAnsi="Times New Roman" w:cs="Times New Roman"/>
                <w:sz w:val="24"/>
                <w:szCs w:val="24"/>
              </w:rPr>
              <w:t>Название разделов и тем</w:t>
            </w:r>
          </w:p>
        </w:tc>
      </w:tr>
      <w:tr w:rsidR="001F4698" w:rsidRPr="001F4698" w:rsidTr="00FA0DE2">
        <w:tc>
          <w:tcPr>
            <w:tcW w:w="1097"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1</w:t>
            </w:r>
          </w:p>
        </w:tc>
        <w:tc>
          <w:tcPr>
            <w:tcW w:w="3619" w:type="dxa"/>
          </w:tcPr>
          <w:p w:rsidR="001F4698" w:rsidRPr="001F4698" w:rsidRDefault="001F4698" w:rsidP="001F4698">
            <w:pPr>
              <w:ind w:firstLine="709"/>
              <w:contextualSpacing/>
              <w:jc w:val="both"/>
              <w:rPr>
                <w:rFonts w:ascii="Times New Roman" w:hAnsi="Times New Roman" w:cs="Times New Roman"/>
                <w:b/>
                <w:sz w:val="24"/>
                <w:szCs w:val="24"/>
              </w:rPr>
            </w:pPr>
          </w:p>
          <w:p w:rsidR="001F4698" w:rsidRPr="001F4698" w:rsidRDefault="001F4698" w:rsidP="001F4698">
            <w:pPr>
              <w:ind w:firstLine="709"/>
              <w:contextualSpacing/>
              <w:jc w:val="both"/>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tc>
        <w:tc>
          <w:tcPr>
            <w:tcW w:w="4855"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b/>
                <w:sz w:val="24"/>
                <w:szCs w:val="24"/>
              </w:rPr>
              <w:t>Работа над исполнительским дыханием и звуковедением. Расширение исполнительского диапазона</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1.1. Работа над продолжительностью выдоха. Увеличение продолжительности выдоха.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1.2. Работа над звуковедением и фразировкой. Совершенствование навыка плавного звуковедения, работа над ровностью интонации.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1.3. Расширение рабочего диапазона. Для второго года обучения рекомендовано расширить диапазон от «до» первой октавы до «ре» третьей октавы. Особенности исполнения верхнего и нижнего регистров.</w:t>
            </w:r>
          </w:p>
        </w:tc>
      </w:tr>
      <w:tr w:rsidR="001F4698" w:rsidRPr="001F4698" w:rsidTr="00FA0DE2">
        <w:tc>
          <w:tcPr>
            <w:tcW w:w="1097"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2</w:t>
            </w:r>
          </w:p>
        </w:tc>
        <w:tc>
          <w:tcPr>
            <w:tcW w:w="3619" w:type="dxa"/>
          </w:tcPr>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2</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2</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2</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tc>
        <w:tc>
          <w:tcPr>
            <w:tcW w:w="4855" w:type="dxa"/>
          </w:tcPr>
          <w:p w:rsidR="001F4698" w:rsidRPr="001F4698" w:rsidRDefault="001F4698" w:rsidP="001F4698">
            <w:pPr>
              <w:ind w:left="720" w:hanging="49"/>
              <w:contextualSpacing/>
              <w:jc w:val="both"/>
              <w:rPr>
                <w:rFonts w:ascii="Times New Roman" w:hAnsi="Times New Roman" w:cs="Times New Roman"/>
                <w:b/>
                <w:sz w:val="24"/>
                <w:szCs w:val="24"/>
              </w:rPr>
            </w:pPr>
            <w:r w:rsidRPr="001F4698">
              <w:rPr>
                <w:rFonts w:ascii="Times New Roman" w:hAnsi="Times New Roman" w:cs="Times New Roman"/>
                <w:b/>
                <w:sz w:val="24"/>
                <w:szCs w:val="24"/>
              </w:rPr>
              <w:t>Штрихи</w:t>
            </w:r>
          </w:p>
          <w:p w:rsidR="001F4698" w:rsidRPr="001F4698" w:rsidRDefault="001F4698" w:rsidP="001F4698">
            <w:pPr>
              <w:ind w:left="-38"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2.1. Продолжение знакомства с различными штрихами на практике.</w:t>
            </w:r>
          </w:p>
          <w:p w:rsidR="001F4698" w:rsidRPr="001F4698" w:rsidRDefault="001F4698" w:rsidP="001F4698">
            <w:pPr>
              <w:ind w:left="-38"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Акцентированные и неакцентированные штрихи.</w:t>
            </w:r>
          </w:p>
          <w:p w:rsidR="001F4698" w:rsidRPr="001F4698" w:rsidRDefault="001F4698" w:rsidP="001F4698">
            <w:pPr>
              <w:ind w:left="-38"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2.2. Штрих «стаккато». Особенности исполнения на флейте. Виды стаккато</w:t>
            </w:r>
          </w:p>
          <w:p w:rsidR="001F4698" w:rsidRPr="001F4698" w:rsidRDefault="001F4698" w:rsidP="001F4698">
            <w:pPr>
              <w:ind w:left="-38"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(одинарное, двойное, тройное). Работа над исполнением одинарного стаккато.</w:t>
            </w:r>
          </w:p>
          <w:p w:rsidR="001F4698" w:rsidRPr="001F4698" w:rsidRDefault="001F4698" w:rsidP="001F4698">
            <w:pPr>
              <w:ind w:left="-38"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Работа языка и мышц диафрагмы.</w:t>
            </w:r>
          </w:p>
          <w:p w:rsidR="001F4698" w:rsidRPr="001F4698" w:rsidRDefault="001F4698" w:rsidP="001F4698">
            <w:pPr>
              <w:ind w:left="-38"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2.3. Штрих «Маркато». Применение штриха. Техника исполнения на флейте.</w:t>
            </w:r>
          </w:p>
        </w:tc>
      </w:tr>
      <w:tr w:rsidR="001F4698" w:rsidRPr="001F4698" w:rsidTr="00FA0DE2">
        <w:tc>
          <w:tcPr>
            <w:tcW w:w="1097"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3</w:t>
            </w:r>
          </w:p>
        </w:tc>
        <w:tc>
          <w:tcPr>
            <w:tcW w:w="3619" w:type="dxa"/>
          </w:tcPr>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tc>
        <w:tc>
          <w:tcPr>
            <w:tcW w:w="4855"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b/>
                <w:sz w:val="24"/>
                <w:szCs w:val="24"/>
              </w:rPr>
              <w:lastRenderedPageBreak/>
              <w:t>Динамические оттенки</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3.1. Динамические оттенки как выразительное средство в музыке. Разнообразие оттенков. Знакомство с обозначениями и исполнением динамических оттенков на флейте.</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 Тема 3.2. «Форте». Техника исполнения на флейте в различных регистрах.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3.3. «Пиано». Сложности исполнения. Работа над тембром.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3.4. «Меццо форте и меццо пиано». Исполнение произведений с данными динамическими оттенками на </w:t>
            </w:r>
            <w:r w:rsidRPr="001F4698">
              <w:rPr>
                <w:rFonts w:ascii="Times New Roman" w:hAnsi="Times New Roman" w:cs="Times New Roman"/>
                <w:sz w:val="24"/>
                <w:szCs w:val="24"/>
              </w:rPr>
              <w:lastRenderedPageBreak/>
              <w:t xml:space="preserve">инструменте. Работа над ровностью звуковой линии.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3.5. «Крещендо и диминуэндо». Распределение силы выдоха при игре данных динамических оттенков. Упражнения на одной ноте на постепенное усиление и затухание звука.</w:t>
            </w:r>
          </w:p>
        </w:tc>
      </w:tr>
      <w:tr w:rsidR="001F4698" w:rsidRPr="001F4698" w:rsidTr="00FA0DE2">
        <w:tc>
          <w:tcPr>
            <w:tcW w:w="1097"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lastRenderedPageBreak/>
              <w:t>4</w:t>
            </w:r>
          </w:p>
        </w:tc>
        <w:tc>
          <w:tcPr>
            <w:tcW w:w="3619" w:type="dxa"/>
          </w:tcPr>
          <w:p w:rsidR="001F4698" w:rsidRPr="001F4698" w:rsidRDefault="001F4698" w:rsidP="001F4698">
            <w:pPr>
              <w:ind w:firstLine="709"/>
              <w:contextualSpacing/>
              <w:jc w:val="both"/>
              <w:rPr>
                <w:rFonts w:ascii="Times New Roman" w:hAnsi="Times New Roman" w:cs="Times New Roman"/>
                <w:b/>
                <w:sz w:val="24"/>
                <w:szCs w:val="24"/>
              </w:rPr>
            </w:pPr>
          </w:p>
          <w:p w:rsidR="001F4698" w:rsidRPr="001F4698" w:rsidRDefault="001F4698" w:rsidP="001F4698">
            <w:pPr>
              <w:ind w:firstLine="709"/>
              <w:contextualSpacing/>
              <w:jc w:val="both"/>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tc>
        <w:tc>
          <w:tcPr>
            <w:tcW w:w="4855"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b/>
                <w:sz w:val="24"/>
                <w:szCs w:val="24"/>
              </w:rPr>
              <w:t>Работа над гаммами</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4.1. Знакомство с минорными гаммами. Понятие параллельного минора, виды минорных гамм, исполнение мажорных и минорных гамм до одного знака при ключе в пределах рабочего диапазона.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4.2. Работа над гаммами различными штрихами и динамическими оттенками. Работа над одной гаммой в сочетаниях различных известных штрихов и динамических оттенков.</w:t>
            </w:r>
          </w:p>
        </w:tc>
      </w:tr>
      <w:tr w:rsidR="001F4698" w:rsidRPr="001F4698" w:rsidTr="00FA0DE2">
        <w:tc>
          <w:tcPr>
            <w:tcW w:w="1097"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5</w:t>
            </w:r>
          </w:p>
        </w:tc>
        <w:tc>
          <w:tcPr>
            <w:tcW w:w="3619" w:type="dxa"/>
          </w:tcPr>
          <w:p w:rsidR="001F4698" w:rsidRPr="001F4698" w:rsidRDefault="001F4698" w:rsidP="001F4698">
            <w:pPr>
              <w:jc w:val="both"/>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2</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2</w:t>
            </w:r>
          </w:p>
        </w:tc>
        <w:tc>
          <w:tcPr>
            <w:tcW w:w="4855"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b/>
                <w:sz w:val="24"/>
                <w:szCs w:val="24"/>
              </w:rPr>
              <w:t>Работа с нотным материалом</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5.1. Различные виды ритмических рисунков. Пунктирный ритм, «мелкие длительности», синкопы.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5.2. Исполнение этюдов. Этюд как музыкальное произведение для тренировки того или иного вида техники.</w:t>
            </w:r>
          </w:p>
        </w:tc>
      </w:tr>
      <w:tr w:rsidR="001F4698" w:rsidRPr="001F4698" w:rsidTr="00FA0DE2">
        <w:tc>
          <w:tcPr>
            <w:tcW w:w="1097"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6</w:t>
            </w:r>
          </w:p>
        </w:tc>
        <w:tc>
          <w:tcPr>
            <w:tcW w:w="3619" w:type="dxa"/>
          </w:tcPr>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2</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2</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2</w:t>
            </w:r>
          </w:p>
        </w:tc>
        <w:tc>
          <w:tcPr>
            <w:tcW w:w="4855"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b/>
                <w:sz w:val="24"/>
                <w:szCs w:val="24"/>
              </w:rPr>
              <w:t>Работа над произведением</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6.1. Особенности музыкальных жанров. Понятие музыкального жанра. Жанры: песня, танец, марш.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6.2. Обозначения темпа и характера музыкального произведения. Основные обозначения темпов. Быстрые, средние и медленные темпы. Иностранные музыкальные термины.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6.3. Работа над произведениями кантиленного характера. Особенности штрихов, звуковедения. Работа над образом произведения.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6.4. Работа над произведениями танцевального характера. Особенности исполнения штрихов, особенности звуковедения. Раскрытие содержания произведения.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6.5. Чтение с листа произведений различного характера. Правила знакомства с произведением: название, композитор, жанр, темп, размер, штрихи. Первоначальный анализ произведения.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6.6. Разучивание произведений наизусть.</w:t>
            </w:r>
          </w:p>
        </w:tc>
      </w:tr>
      <w:tr w:rsidR="001F4698" w:rsidRPr="001F4698" w:rsidTr="00FA0DE2">
        <w:tc>
          <w:tcPr>
            <w:tcW w:w="1097"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7</w:t>
            </w:r>
          </w:p>
        </w:tc>
        <w:tc>
          <w:tcPr>
            <w:tcW w:w="3619" w:type="dxa"/>
          </w:tcPr>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2</w:t>
            </w: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rPr>
                <w:rFonts w:ascii="Times New Roman" w:hAnsi="Times New Roman" w:cs="Times New Roman"/>
                <w:b/>
                <w:sz w:val="24"/>
                <w:szCs w:val="24"/>
              </w:rPr>
            </w:pPr>
          </w:p>
        </w:tc>
        <w:tc>
          <w:tcPr>
            <w:tcW w:w="4855"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b/>
                <w:sz w:val="24"/>
                <w:szCs w:val="24"/>
              </w:rPr>
              <w:lastRenderedPageBreak/>
              <w:t xml:space="preserve">Совершенствование навыков игры </w:t>
            </w:r>
            <w:r w:rsidRPr="001F4698">
              <w:rPr>
                <w:rFonts w:ascii="Times New Roman" w:hAnsi="Times New Roman" w:cs="Times New Roman"/>
                <w:b/>
                <w:sz w:val="24"/>
                <w:szCs w:val="24"/>
              </w:rPr>
              <w:lastRenderedPageBreak/>
              <w:t>в ансамбле</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7.1. Игра в ансамбле с другими учащимися. Дуэт и трио флейт. Разучивание партий. Совместное музицирование. Развитие гармонического слуха.</w:t>
            </w:r>
          </w:p>
        </w:tc>
      </w:tr>
      <w:tr w:rsidR="001F4698" w:rsidRPr="001F4698" w:rsidTr="00FA0DE2">
        <w:tc>
          <w:tcPr>
            <w:tcW w:w="1097"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lastRenderedPageBreak/>
              <w:t>8</w:t>
            </w:r>
          </w:p>
        </w:tc>
        <w:tc>
          <w:tcPr>
            <w:tcW w:w="3619" w:type="dxa"/>
          </w:tcPr>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contextualSpacing/>
              <w:jc w:val="center"/>
              <w:rPr>
                <w:rFonts w:ascii="Times New Roman" w:hAnsi="Times New Roman" w:cs="Times New Roman"/>
                <w:b/>
                <w:sz w:val="24"/>
                <w:szCs w:val="24"/>
              </w:rPr>
            </w:pPr>
          </w:p>
          <w:p w:rsidR="001F4698" w:rsidRPr="001F4698" w:rsidRDefault="001F4698" w:rsidP="001F4698">
            <w:pPr>
              <w:ind w:firstLine="709"/>
              <w:jc w:val="center"/>
              <w:rPr>
                <w:rFonts w:ascii="Times New Roman" w:hAnsi="Times New Roman" w:cs="Times New Roman"/>
                <w:b/>
                <w:sz w:val="24"/>
                <w:szCs w:val="24"/>
              </w:rPr>
            </w:pPr>
            <w:r w:rsidRPr="001F4698">
              <w:rPr>
                <w:rFonts w:ascii="Times New Roman" w:hAnsi="Times New Roman" w:cs="Times New Roman"/>
                <w:b/>
                <w:sz w:val="24"/>
                <w:szCs w:val="24"/>
              </w:rPr>
              <w:t>1</w:t>
            </w:r>
          </w:p>
          <w:p w:rsidR="001F4698" w:rsidRPr="001F4698" w:rsidRDefault="001F4698" w:rsidP="001F4698">
            <w:pPr>
              <w:ind w:firstLine="709"/>
              <w:jc w:val="center"/>
              <w:rPr>
                <w:rFonts w:ascii="Times New Roman" w:hAnsi="Times New Roman" w:cs="Times New Roman"/>
                <w:b/>
                <w:sz w:val="24"/>
                <w:szCs w:val="24"/>
              </w:rPr>
            </w:pPr>
          </w:p>
          <w:p w:rsidR="001F4698" w:rsidRPr="001F4698" w:rsidRDefault="001F4698" w:rsidP="001F4698">
            <w:pPr>
              <w:ind w:firstLine="709"/>
              <w:jc w:val="center"/>
              <w:rPr>
                <w:rFonts w:ascii="Times New Roman" w:hAnsi="Times New Roman" w:cs="Times New Roman"/>
                <w:b/>
                <w:sz w:val="24"/>
                <w:szCs w:val="24"/>
              </w:rPr>
            </w:pPr>
          </w:p>
          <w:p w:rsidR="001F4698" w:rsidRPr="001F4698" w:rsidRDefault="001F4698" w:rsidP="001F4698">
            <w:pPr>
              <w:ind w:firstLine="709"/>
              <w:jc w:val="center"/>
              <w:rPr>
                <w:rFonts w:ascii="Times New Roman" w:hAnsi="Times New Roman" w:cs="Times New Roman"/>
                <w:b/>
                <w:sz w:val="24"/>
                <w:szCs w:val="24"/>
              </w:rPr>
            </w:pPr>
          </w:p>
          <w:p w:rsidR="001F4698" w:rsidRPr="001F4698" w:rsidRDefault="001F4698" w:rsidP="001F4698">
            <w:pPr>
              <w:rPr>
                <w:rFonts w:ascii="Times New Roman" w:hAnsi="Times New Roman" w:cs="Times New Roman"/>
                <w:b/>
                <w:sz w:val="24"/>
                <w:szCs w:val="24"/>
              </w:rPr>
            </w:pPr>
          </w:p>
          <w:p w:rsidR="001F4698" w:rsidRPr="001F4698" w:rsidRDefault="001F4698" w:rsidP="001F4698">
            <w:pPr>
              <w:ind w:firstLine="709"/>
              <w:jc w:val="center"/>
              <w:rPr>
                <w:rFonts w:ascii="Times New Roman" w:hAnsi="Times New Roman" w:cs="Times New Roman"/>
                <w:b/>
                <w:sz w:val="24"/>
                <w:szCs w:val="24"/>
              </w:rPr>
            </w:pPr>
          </w:p>
          <w:p w:rsidR="001F4698" w:rsidRPr="001F4698" w:rsidRDefault="001F4698" w:rsidP="001F4698">
            <w:pPr>
              <w:ind w:firstLine="709"/>
              <w:jc w:val="center"/>
              <w:rPr>
                <w:rFonts w:ascii="Times New Roman" w:hAnsi="Times New Roman" w:cs="Times New Roman"/>
                <w:b/>
                <w:sz w:val="24"/>
                <w:szCs w:val="24"/>
              </w:rPr>
            </w:pPr>
          </w:p>
          <w:p w:rsidR="001F4698" w:rsidRPr="001F4698" w:rsidRDefault="001F4698" w:rsidP="001F4698">
            <w:pPr>
              <w:ind w:firstLine="709"/>
              <w:jc w:val="center"/>
              <w:rPr>
                <w:rFonts w:ascii="Times New Roman" w:hAnsi="Times New Roman" w:cs="Times New Roman"/>
                <w:b/>
                <w:sz w:val="24"/>
                <w:szCs w:val="24"/>
              </w:rPr>
            </w:pPr>
            <w:r w:rsidRPr="001F4698">
              <w:rPr>
                <w:rFonts w:ascii="Times New Roman" w:hAnsi="Times New Roman" w:cs="Times New Roman"/>
                <w:b/>
                <w:sz w:val="24"/>
                <w:szCs w:val="24"/>
              </w:rPr>
              <w:t>2</w:t>
            </w:r>
          </w:p>
          <w:p w:rsidR="001F4698" w:rsidRPr="001F4698" w:rsidRDefault="001F4698" w:rsidP="001F4698">
            <w:pPr>
              <w:ind w:firstLine="709"/>
              <w:jc w:val="center"/>
              <w:rPr>
                <w:rFonts w:ascii="Times New Roman" w:hAnsi="Times New Roman" w:cs="Times New Roman"/>
                <w:b/>
                <w:sz w:val="24"/>
                <w:szCs w:val="24"/>
              </w:rPr>
            </w:pPr>
          </w:p>
          <w:p w:rsidR="001F4698" w:rsidRPr="001F4698" w:rsidRDefault="001F4698" w:rsidP="001F4698">
            <w:pPr>
              <w:rPr>
                <w:rFonts w:ascii="Times New Roman" w:hAnsi="Times New Roman" w:cs="Times New Roman"/>
                <w:b/>
                <w:sz w:val="24"/>
                <w:szCs w:val="24"/>
              </w:rPr>
            </w:pPr>
          </w:p>
        </w:tc>
        <w:tc>
          <w:tcPr>
            <w:tcW w:w="4855" w:type="dxa"/>
          </w:tcPr>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b/>
                <w:sz w:val="24"/>
                <w:szCs w:val="24"/>
              </w:rPr>
              <w:t>Публичные выступления</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 xml:space="preserve">Тема 8.1. Практическая и психологическая подготовка к концертному выступлению. Способы борьбы с концертным волнением, поиски вдохновения, построение занятий перед концертом, разыгрывание. </w:t>
            </w:r>
          </w:p>
          <w:p w:rsidR="001F4698" w:rsidRPr="001F4698" w:rsidRDefault="001F4698" w:rsidP="001F4698">
            <w:pPr>
              <w:ind w:firstLine="709"/>
              <w:contextualSpacing/>
              <w:jc w:val="both"/>
              <w:rPr>
                <w:rFonts w:ascii="Times New Roman" w:hAnsi="Times New Roman" w:cs="Times New Roman"/>
                <w:sz w:val="24"/>
                <w:szCs w:val="24"/>
              </w:rPr>
            </w:pPr>
            <w:r w:rsidRPr="001F4698">
              <w:rPr>
                <w:rFonts w:ascii="Times New Roman" w:hAnsi="Times New Roman" w:cs="Times New Roman"/>
                <w:sz w:val="24"/>
                <w:szCs w:val="24"/>
              </w:rPr>
              <w:t>Тема 8.2. Выступление на эстраде. Правила поведения, выход и уход со сцены, сценический образ, контакт с концертмейстером и со зрителями.</w:t>
            </w:r>
          </w:p>
        </w:tc>
      </w:tr>
      <w:tr w:rsidR="001F4698" w:rsidRPr="001F4698" w:rsidTr="00FA0DE2">
        <w:tc>
          <w:tcPr>
            <w:tcW w:w="1097" w:type="dxa"/>
          </w:tcPr>
          <w:p w:rsidR="001F4698" w:rsidRPr="001F4698" w:rsidRDefault="001F4698" w:rsidP="001F4698">
            <w:pPr>
              <w:contextualSpacing/>
              <w:jc w:val="both"/>
              <w:rPr>
                <w:rFonts w:ascii="Times New Roman" w:hAnsi="Times New Roman" w:cs="Times New Roman"/>
                <w:b/>
                <w:sz w:val="24"/>
                <w:szCs w:val="24"/>
              </w:rPr>
            </w:pPr>
            <w:r w:rsidRPr="001F4698">
              <w:rPr>
                <w:rFonts w:ascii="Times New Roman" w:hAnsi="Times New Roman" w:cs="Times New Roman"/>
                <w:b/>
                <w:sz w:val="24"/>
                <w:szCs w:val="24"/>
              </w:rPr>
              <w:t>Всего</w:t>
            </w:r>
          </w:p>
        </w:tc>
        <w:tc>
          <w:tcPr>
            <w:tcW w:w="3619" w:type="dxa"/>
          </w:tcPr>
          <w:p w:rsidR="001F4698" w:rsidRPr="001F4698" w:rsidRDefault="001F4698" w:rsidP="001F4698">
            <w:pPr>
              <w:ind w:firstLine="709"/>
              <w:contextualSpacing/>
              <w:jc w:val="center"/>
              <w:rPr>
                <w:rFonts w:ascii="Times New Roman" w:hAnsi="Times New Roman" w:cs="Times New Roman"/>
                <w:b/>
                <w:sz w:val="24"/>
                <w:szCs w:val="24"/>
              </w:rPr>
            </w:pPr>
            <w:r w:rsidRPr="001F4698">
              <w:rPr>
                <w:rFonts w:ascii="Times New Roman" w:hAnsi="Times New Roman" w:cs="Times New Roman"/>
                <w:b/>
                <w:sz w:val="24"/>
                <w:szCs w:val="24"/>
              </w:rPr>
              <w:t>34</w:t>
            </w:r>
          </w:p>
        </w:tc>
        <w:tc>
          <w:tcPr>
            <w:tcW w:w="4855" w:type="dxa"/>
          </w:tcPr>
          <w:p w:rsidR="001F4698" w:rsidRPr="001F4698" w:rsidRDefault="001F4698" w:rsidP="001F4698">
            <w:pPr>
              <w:ind w:firstLine="709"/>
              <w:contextualSpacing/>
              <w:jc w:val="both"/>
              <w:rPr>
                <w:rFonts w:ascii="Times New Roman" w:hAnsi="Times New Roman" w:cs="Times New Roman"/>
                <w:sz w:val="24"/>
                <w:szCs w:val="24"/>
              </w:rPr>
            </w:pPr>
          </w:p>
        </w:tc>
      </w:tr>
    </w:tbl>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Примерный репертуарный список на год</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Гаммы</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Мажорные и минорные гаммы до 1 знака при ключе в диапазоне 1,5-2</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октав в умеренном темпе, четвертями, дыхание по 8 нот штрихами деташе и</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легато.</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Этюды и упражнения</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Н. Иванов – Радкевич «Школа коллективной игры для духовых оркестров»:</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Упражнения №9, 11,14, 17</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Н. Платонов «Школа игры на флейте»: Этюды Пьесы</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Хрестоматия для флейты 1-3 класс. 1 часть, составитель Ю.Должиков:</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Г.Перселл «Ария»</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В.Моцарт «Песня пастушка»</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Д.Шостакович «Хороший день»</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 Чайковский «Сладкая грёза»</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Хрестоматия для флейты 1 -3 класс. 2 часть, сост. Ю. Должиков:</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 Чайковский «Грустная песенка»</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Й. Гайдн «Немецкий танец»</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Н.Платонов «Школа игры на флейте»:</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Ф.Шуберт «Романс»</w:t>
      </w:r>
    </w:p>
    <w:p w:rsidR="001F4698" w:rsidRPr="001F4698" w:rsidRDefault="001F4698" w:rsidP="001F4698">
      <w:pPr>
        <w:ind w:left="720" w:hanging="11"/>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В.Моцарт «Менуэт» из оперы «Дон Жуан»</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Й.Гайдн «Анданде»</w:t>
      </w:r>
      <w:r w:rsidRPr="001F4698">
        <w:rPr>
          <w:rFonts w:ascii="Times New Roman" w:eastAsia="Times New Roman" w:hAnsi="Times New Roman" w:cs="Times New Roman"/>
          <w:sz w:val="24"/>
          <w:szCs w:val="24"/>
          <w:lang w:eastAsia="ru-RU"/>
        </w:rPr>
        <w:cr/>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jc w:val="both"/>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lastRenderedPageBreak/>
        <w:t>СПИСОК ЛИТЕРАТУРЫ</w:t>
      </w:r>
    </w:p>
    <w:p w:rsidR="001F4698" w:rsidRPr="001F4698" w:rsidRDefault="001F4698" w:rsidP="001F4698">
      <w:pPr>
        <w:spacing w:after="0"/>
        <w:ind w:firstLine="709"/>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Методическая литература</w:t>
      </w:r>
    </w:p>
    <w:p w:rsidR="001F4698" w:rsidRPr="001F4698" w:rsidRDefault="001F4698" w:rsidP="001F4698">
      <w:pPr>
        <w:numPr>
          <w:ilvl w:val="0"/>
          <w:numId w:val="2"/>
        </w:numPr>
        <w:spacing w:after="0"/>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Апатский В.Н. О совершенствовании методов музыкальноисполнительской подготовки. Исполнительство на духовых инструментах.</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История и методика. Киев, Музична Украина, 1976</w:t>
      </w:r>
    </w:p>
    <w:p w:rsidR="001F4698" w:rsidRPr="001F4698" w:rsidRDefault="001F4698" w:rsidP="001F4698">
      <w:pPr>
        <w:numPr>
          <w:ilvl w:val="0"/>
          <w:numId w:val="2"/>
        </w:numPr>
        <w:spacing w:after="0"/>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Арчажникова Л.Г. Проблема взаимосвязи музыкально-слуховых</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представлений и музыкально-двигательных навыков. Автореф. канд.</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искусствоведения. М., 1971</w:t>
      </w:r>
    </w:p>
    <w:p w:rsidR="001F4698" w:rsidRPr="001F4698" w:rsidRDefault="001F4698" w:rsidP="001F4698">
      <w:pPr>
        <w:spacing w:after="0"/>
        <w:ind w:left="709" w:hanging="709"/>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Бычков. Ю.Н. Проблемы детского музыкального воспитания. Вып. 131. -</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 РАМ им. Гнесиных, 1994</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Вендрова Н. Воспитание музыкой. М., Просвещение, 1991</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Гисслер-Хаазе Барбара «Волшебная флейта». Методика для начинающих</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Должиков Ю.Н. Техника дыхания флейтиста. Вопросы музыкальной</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педагогики. М., Музыка, 1983</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7.        Должиков Ю.Н. «Артикуляция и штрихи при игре на флейте». Вопросы</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музыкальной педагогики. М., Музыка, 1984</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8.        Евтихиев П.Н., Карцева Г.А. Психолого-педагогические основы работы</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учащегося над музыкально-исполнительским образом. Музыкальное</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воспитание: опыт, проблемы, перспективы. Тамбов, Тамбовский музыкальнопедагогический институт имени С.В.Рахманинова,1994</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9.         Платонов Н. Вопросы методики обучения игре на духовых</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инструментах. М., Музиздат, 1958</w:t>
      </w:r>
    </w:p>
    <w:p w:rsidR="001F4698" w:rsidRPr="001F4698" w:rsidRDefault="001F4698" w:rsidP="001F4698">
      <w:pPr>
        <w:spacing w:after="0"/>
        <w:jc w:val="both"/>
        <w:rPr>
          <w:rFonts w:ascii="Times New Roman" w:eastAsia="Times New Roman" w:hAnsi="Times New Roman" w:cs="Times New Roman"/>
          <w:sz w:val="24"/>
          <w:szCs w:val="24"/>
          <w:lang w:eastAsia="ru-RU"/>
        </w:rPr>
      </w:pPr>
    </w:p>
    <w:p w:rsidR="001F4698" w:rsidRPr="001F4698" w:rsidRDefault="001F4698" w:rsidP="001F4698">
      <w:pPr>
        <w:spacing w:after="0"/>
        <w:jc w:val="center"/>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Учебная литература</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 Платонов Н. «Школа игры на флейте». М., Музыка, 2004</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2.Хрестоматия для флейты: 1-3 классы ДМШ. Часть 1. Сост. Ю.Должиков.</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 Музыка, 2005</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Хрестоматия для флейты: 1 -3 классы ДМШ. Часть 2. Сост. Ю Должиков.</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 Музыка, 2005</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Детский альбом для флейты и фортепиано. Сост. Ю. Должиков. М.,</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Музыка, 2004</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Баркарола – альбом популярных пьес для флейты и фортепиано. М.,</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Музыка, 2012</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Н. Иванов – Радкевич «Школа коллективной игры для духовых</w:t>
      </w:r>
    </w:p>
    <w:p w:rsidR="001F4698" w:rsidRPr="001F4698" w:rsidRDefault="001F4698" w:rsidP="001F4698">
      <w:pPr>
        <w:spacing w:after="0"/>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оркестров художественной самодеятельности». М., Музыка, 1969</w:t>
      </w:r>
    </w:p>
    <w:p w:rsidR="001F4698" w:rsidRPr="001F4698" w:rsidRDefault="001F4698" w:rsidP="001F4698">
      <w:pPr>
        <w:spacing w:after="0"/>
        <w:ind w:firstLine="709"/>
        <w:jc w:val="both"/>
        <w:rPr>
          <w:rFonts w:ascii="Times New Roman" w:eastAsia="Times New Roman" w:hAnsi="Times New Roman" w:cs="Times New Roman"/>
          <w:sz w:val="24"/>
          <w:szCs w:val="24"/>
          <w:lang w:eastAsia="ru-RU"/>
        </w:rPr>
      </w:pPr>
    </w:p>
    <w:p w:rsidR="001F4698" w:rsidRPr="001F4698" w:rsidRDefault="001F4698" w:rsidP="001F4698">
      <w:pPr>
        <w:spacing w:after="0"/>
        <w:ind w:firstLine="709"/>
        <w:jc w:val="both"/>
        <w:rPr>
          <w:rFonts w:ascii="Times New Roman" w:eastAsia="Times New Roman" w:hAnsi="Times New Roman" w:cs="Times New Roman"/>
          <w:sz w:val="24"/>
          <w:szCs w:val="24"/>
          <w:lang w:eastAsia="ru-RU"/>
        </w:rPr>
      </w:pPr>
    </w:p>
    <w:p w:rsidR="001F4698" w:rsidRPr="001F4698" w:rsidRDefault="001F4698" w:rsidP="001F4698">
      <w:pPr>
        <w:ind w:firstLine="709"/>
        <w:jc w:val="center"/>
        <w:rPr>
          <w:rFonts w:ascii="Times New Roman" w:eastAsia="Times New Roman" w:hAnsi="Times New Roman" w:cs="Times New Roman"/>
          <w:b/>
          <w:sz w:val="24"/>
          <w:szCs w:val="24"/>
          <w:lang w:eastAsia="ru-RU"/>
        </w:rPr>
      </w:pPr>
    </w:p>
    <w:p w:rsidR="001F4698" w:rsidRPr="001F4698" w:rsidRDefault="001F4698" w:rsidP="001F4698">
      <w:pPr>
        <w:ind w:firstLine="709"/>
        <w:jc w:val="center"/>
        <w:rPr>
          <w:rFonts w:ascii="Times New Roman" w:eastAsia="Times New Roman" w:hAnsi="Times New Roman" w:cs="Times New Roman"/>
          <w:b/>
          <w:sz w:val="24"/>
          <w:szCs w:val="24"/>
          <w:lang w:eastAsia="ru-RU"/>
        </w:rPr>
      </w:pPr>
    </w:p>
    <w:p w:rsidR="001F4698" w:rsidRPr="001F4698" w:rsidRDefault="001F4698" w:rsidP="001F4698">
      <w:pPr>
        <w:ind w:firstLine="709"/>
        <w:jc w:val="center"/>
        <w:rPr>
          <w:rFonts w:ascii="Times New Roman" w:eastAsia="Times New Roman" w:hAnsi="Times New Roman" w:cs="Times New Roman"/>
          <w:b/>
          <w:sz w:val="24"/>
          <w:szCs w:val="24"/>
          <w:lang w:eastAsia="ru-RU"/>
        </w:rPr>
      </w:pPr>
    </w:p>
    <w:p w:rsidR="001F4698" w:rsidRPr="001F4698" w:rsidRDefault="001F4698" w:rsidP="001F4698">
      <w:pPr>
        <w:ind w:firstLine="709"/>
        <w:jc w:val="center"/>
        <w:rPr>
          <w:rFonts w:ascii="Times New Roman" w:eastAsia="Times New Roman" w:hAnsi="Times New Roman" w:cs="Times New Roman"/>
          <w:b/>
          <w:sz w:val="24"/>
          <w:szCs w:val="24"/>
          <w:lang w:eastAsia="ru-RU"/>
        </w:rPr>
      </w:pPr>
    </w:p>
    <w:p w:rsidR="001F4698" w:rsidRPr="001F4698" w:rsidRDefault="001F4698" w:rsidP="001F4698">
      <w:pPr>
        <w:ind w:firstLine="709"/>
        <w:jc w:val="center"/>
        <w:rPr>
          <w:rFonts w:ascii="Times New Roman" w:eastAsia="Times New Roman" w:hAnsi="Times New Roman" w:cs="Times New Roman"/>
          <w:b/>
          <w:sz w:val="24"/>
          <w:szCs w:val="24"/>
          <w:lang w:eastAsia="ru-RU"/>
        </w:rPr>
      </w:pPr>
    </w:p>
    <w:p w:rsidR="00EB5063" w:rsidRPr="001F4698" w:rsidRDefault="00EB5063">
      <w:pPr>
        <w:rPr>
          <w:rFonts w:ascii="Times New Roman" w:hAnsi="Times New Roman" w:cs="Times New Roman"/>
          <w:sz w:val="24"/>
          <w:szCs w:val="24"/>
        </w:rPr>
      </w:pPr>
    </w:p>
    <w:sectPr w:rsidR="00EB5063" w:rsidRPr="001F4698" w:rsidSect="003C09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7EB"/>
    <w:multiLevelType w:val="hybridMultilevel"/>
    <w:tmpl w:val="A6AED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5F501A"/>
    <w:multiLevelType w:val="hybridMultilevel"/>
    <w:tmpl w:val="8A5EC142"/>
    <w:lvl w:ilvl="0" w:tplc="1FEE7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7D9A"/>
    <w:rsid w:val="001F4698"/>
    <w:rsid w:val="004F558B"/>
    <w:rsid w:val="00D66A36"/>
    <w:rsid w:val="00E4022D"/>
    <w:rsid w:val="00EB5063"/>
    <w:rsid w:val="00EE7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2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1F4698"/>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1F46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4740</Words>
  <Characters>27021</Characters>
  <Application>Microsoft Office Word</Application>
  <DocSecurity>0</DocSecurity>
  <Lines>225</Lines>
  <Paragraphs>63</Paragraphs>
  <ScaleCrop>false</ScaleCrop>
  <Company>Home</Company>
  <LinksUpToDate>false</LinksUpToDate>
  <CharactersWithSpaces>31698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User</cp:lastModifiedBy>
  <cp:revision>6</cp:revision>
  <dcterms:created xsi:type="dcterms:W3CDTF">2024-09-22T16:32:00Z</dcterms:created>
  <dcterms:modified xsi:type="dcterms:W3CDTF">2024-10-15T11:59:00Z</dcterms:modified>
</cp:coreProperties>
</file>