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AB121C" w:rsidP="00AB121C">
      <w:pPr>
        <w:jc w:val="center"/>
        <w:rPr>
          <w:rFonts w:asciiTheme="majorBidi" w:hAnsiTheme="majorBidi" w:cstheme="majorBidi"/>
          <w:sz w:val="28"/>
          <w:szCs w:val="28"/>
        </w:rPr>
      </w:pPr>
      <w:r w:rsidRPr="00AB121C">
        <w:rPr>
          <w:rFonts w:asciiTheme="majorBidi" w:hAnsiTheme="majorBidi" w:cstheme="majorBidi"/>
          <w:sz w:val="28"/>
          <w:szCs w:val="28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21.25pt" o:ole="">
            <v:imagedata r:id="rId5" o:title=""/>
          </v:shape>
          <o:OLEObject Type="Embed" ProgID="AcroExch.Document.7" ShapeID="_x0000_i1025" DrawAspect="Content" ObjectID="_1756039167" r:id="rId6"/>
        </w:objec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9837C9"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 "Лицей №25 имени Героя Советского Союза Василия Филипповича Маргелова</w:t>
      </w:r>
      <w:proofErr w:type="gramStart"/>
      <w:r w:rsidR="009837C9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837C9"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 "Лицей №25 имени Героя Советского Союза Василия Филипповича Маргелова"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9837C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9837C9">
        <w:rPr>
          <w:rFonts w:asciiTheme="majorBidi" w:hAnsiTheme="majorBidi" w:cstheme="majorBidi"/>
          <w:sz w:val="28"/>
          <w:szCs w:val="28"/>
        </w:rPr>
        <w:t xml:space="preserve">Муниципальном общеобразовательном учреждении "Лицей №25 имени Героя Советского Союза Василия Филипповича Маргелова"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9837C9">
        <w:rPr>
          <w:rFonts w:asciiTheme="majorBidi" w:hAnsiTheme="majorBidi" w:cstheme="majorBidi"/>
          <w:sz w:val="28"/>
          <w:szCs w:val="28"/>
        </w:rPr>
        <w:t xml:space="preserve">Муниципальном общеобразовательном учреждении "Лицей №25 имени Героя Советского Союза Василия Филипповича Маргелова"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информатика, физическая культура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 xml:space="preserve">семестровое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>семестр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учебнымграфиком.</w:t>
      </w:r>
    </w:p>
    <w:p w:rsidR="004141D3" w:rsidRPr="006E1004" w:rsidRDefault="006D6035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>семестрам. Часть предметов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участникамиобразовательных отн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>ошений, являются безотметочными.</w:t>
      </w:r>
    </w:p>
    <w:p w:rsidR="00641000" w:rsidRPr="006E1004" w:rsidRDefault="006D6035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>ихдвух учебных неделях</w:t>
      </w:r>
      <w:r w:rsidR="009837C9">
        <w:rPr>
          <w:rStyle w:val="markedcontent"/>
          <w:rFonts w:asciiTheme="majorBidi" w:hAnsiTheme="majorBidi" w:cstheme="majorBidi"/>
          <w:sz w:val="28"/>
          <w:szCs w:val="28"/>
          <w:lang w:val="en-US"/>
        </w:rPr>
        <w:t>II</w:t>
      </w:r>
      <w:r w:rsidR="009837C9">
        <w:rPr>
          <w:rStyle w:val="markedcontent"/>
          <w:rFonts w:asciiTheme="majorBidi" w:hAnsiTheme="majorBidi" w:cstheme="majorBidi"/>
          <w:sz w:val="28"/>
          <w:szCs w:val="28"/>
        </w:rPr>
        <w:t xml:space="preserve"> семестра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9837C9">
        <w:rPr>
          <w:rFonts w:asciiTheme="majorBidi" w:hAnsiTheme="majorBidi" w:cstheme="majorBidi"/>
          <w:sz w:val="28"/>
          <w:szCs w:val="28"/>
        </w:rPr>
        <w:t>Муниципального общеобразовательного учреждения "Лицей №25 имени Героя Советского Союза Василия Филипповича Маргелова"»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9837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9837C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14440C">
        <w:tc>
          <w:tcPr>
            <w:tcW w:w="6000" w:type="dxa"/>
            <w:vMerge w:val="restart"/>
            <w:shd w:val="clear" w:color="auto" w:fill="D9D9D9"/>
          </w:tcPr>
          <w:p w:rsidR="0014440C" w:rsidRDefault="006C33D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4440C" w:rsidRDefault="006C33DF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  <w:vMerge/>
          </w:tcPr>
          <w:p w:rsidR="0014440C" w:rsidRDefault="0014440C"/>
        </w:tc>
        <w:tc>
          <w:tcPr>
            <w:tcW w:w="0" w:type="dxa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4440C">
        <w:tc>
          <w:tcPr>
            <w:tcW w:w="14552" w:type="dxa"/>
            <w:gridSpan w:val="4"/>
            <w:shd w:val="clear" w:color="auto" w:fill="FFFFB3"/>
          </w:tcPr>
          <w:p w:rsidR="0014440C" w:rsidRDefault="006C33D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4440C">
        <w:tc>
          <w:tcPr>
            <w:tcW w:w="3638" w:type="dxa"/>
            <w:vMerge w:val="restart"/>
          </w:tcPr>
          <w:p w:rsidR="0014440C" w:rsidRDefault="006C33DF">
            <w:r>
              <w:t>Русский язык и литература</w:t>
            </w:r>
          </w:p>
        </w:tc>
        <w:tc>
          <w:tcPr>
            <w:tcW w:w="3638" w:type="dxa"/>
          </w:tcPr>
          <w:p w:rsidR="0014440C" w:rsidRDefault="006C33DF">
            <w:r>
              <w:t>Русский язык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Литература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3</w:t>
            </w:r>
          </w:p>
        </w:tc>
      </w:tr>
      <w:tr w:rsidR="0014440C">
        <w:tc>
          <w:tcPr>
            <w:tcW w:w="3638" w:type="dxa"/>
          </w:tcPr>
          <w:p w:rsidR="0014440C" w:rsidRDefault="006C33DF">
            <w:r>
              <w:t>Иностранные языки</w:t>
            </w:r>
          </w:p>
        </w:tc>
        <w:tc>
          <w:tcPr>
            <w:tcW w:w="3638" w:type="dxa"/>
          </w:tcPr>
          <w:p w:rsidR="0014440C" w:rsidRDefault="006C33DF">
            <w:r>
              <w:t>Иностранный язык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3</w:t>
            </w:r>
          </w:p>
        </w:tc>
      </w:tr>
      <w:tr w:rsidR="0014440C">
        <w:tc>
          <w:tcPr>
            <w:tcW w:w="3638" w:type="dxa"/>
            <w:vMerge w:val="restart"/>
          </w:tcPr>
          <w:p w:rsidR="0014440C" w:rsidRDefault="006C33DF">
            <w:r>
              <w:t>Математика и информатика</w:t>
            </w:r>
          </w:p>
        </w:tc>
        <w:tc>
          <w:tcPr>
            <w:tcW w:w="3638" w:type="dxa"/>
          </w:tcPr>
          <w:p w:rsidR="0014440C" w:rsidRDefault="006C33DF">
            <w:r>
              <w:t>Алгебра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3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Геометрия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Вероятность и статистика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Информатика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  <w:vMerge w:val="restart"/>
          </w:tcPr>
          <w:p w:rsidR="0014440C" w:rsidRDefault="006C33DF">
            <w:r>
              <w:t>Общественно-научные предметы</w:t>
            </w:r>
          </w:p>
        </w:tc>
        <w:tc>
          <w:tcPr>
            <w:tcW w:w="3638" w:type="dxa"/>
          </w:tcPr>
          <w:p w:rsidR="0014440C" w:rsidRDefault="006C33DF">
            <w:r>
              <w:t>История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Обществознание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География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  <w:vMerge w:val="restart"/>
          </w:tcPr>
          <w:p w:rsidR="0014440C" w:rsidRDefault="006C33DF">
            <w:r>
              <w:t>Естественно-научные предметы</w:t>
            </w:r>
          </w:p>
        </w:tc>
        <w:tc>
          <w:tcPr>
            <w:tcW w:w="3638" w:type="dxa"/>
          </w:tcPr>
          <w:p w:rsidR="0014440C" w:rsidRDefault="006C33DF">
            <w:r>
              <w:t>Физика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Химия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Биология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  <w:vMerge w:val="restart"/>
          </w:tcPr>
          <w:p w:rsidR="0014440C" w:rsidRDefault="006C33DF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14440C" w:rsidRDefault="006C33DF">
            <w:r>
              <w:t>Физическая культура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3638" w:type="dxa"/>
            <w:vMerge/>
          </w:tcPr>
          <w:p w:rsidR="0014440C" w:rsidRDefault="0014440C"/>
        </w:tc>
        <w:tc>
          <w:tcPr>
            <w:tcW w:w="3638" w:type="dxa"/>
          </w:tcPr>
          <w:p w:rsidR="0014440C" w:rsidRDefault="006C33DF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3638" w:type="dxa"/>
          </w:tcPr>
          <w:p w:rsidR="0014440C" w:rsidRDefault="006C33DF">
            <w:r>
              <w:t>-----</w:t>
            </w:r>
          </w:p>
        </w:tc>
        <w:tc>
          <w:tcPr>
            <w:tcW w:w="3638" w:type="dxa"/>
          </w:tcPr>
          <w:p w:rsidR="0014440C" w:rsidRDefault="006C33DF">
            <w:r>
              <w:t>Индивидуальный проект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  <w:gridSpan w:val="2"/>
            <w:shd w:val="clear" w:color="auto" w:fill="00FF00"/>
          </w:tcPr>
          <w:p w:rsidR="0014440C" w:rsidRDefault="006C33D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26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26</w:t>
            </w:r>
          </w:p>
        </w:tc>
      </w:tr>
      <w:tr w:rsidR="0014440C">
        <w:tc>
          <w:tcPr>
            <w:tcW w:w="14552" w:type="dxa"/>
            <w:gridSpan w:val="4"/>
            <w:shd w:val="clear" w:color="auto" w:fill="FFFFB3"/>
          </w:tcPr>
          <w:p w:rsidR="0014440C" w:rsidRDefault="006C33D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4440C">
        <w:tc>
          <w:tcPr>
            <w:tcW w:w="7276" w:type="dxa"/>
            <w:gridSpan w:val="2"/>
            <w:shd w:val="clear" w:color="auto" w:fill="D9D9D9"/>
          </w:tcPr>
          <w:p w:rsidR="0014440C" w:rsidRDefault="006C33DF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4440C" w:rsidRDefault="0014440C"/>
        </w:tc>
        <w:tc>
          <w:tcPr>
            <w:tcW w:w="3638" w:type="dxa"/>
            <w:shd w:val="clear" w:color="auto" w:fill="D9D9D9"/>
          </w:tcPr>
          <w:p w:rsidR="0014440C" w:rsidRDefault="0014440C"/>
        </w:tc>
      </w:tr>
      <w:tr w:rsidR="0014440C">
        <w:tc>
          <w:tcPr>
            <w:tcW w:w="7276" w:type="dxa"/>
            <w:gridSpan w:val="2"/>
          </w:tcPr>
          <w:p w:rsidR="0014440C" w:rsidRDefault="009837C9">
            <w:r>
              <w:t xml:space="preserve">Математика (профильный </w:t>
            </w:r>
            <w:r w:rsidR="006C33DF">
              <w:t>курс)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  <w:gridSpan w:val="2"/>
          </w:tcPr>
          <w:p w:rsidR="0014440C" w:rsidRDefault="009837C9">
            <w:r>
              <w:t xml:space="preserve">Химия (профильный </w:t>
            </w:r>
            <w:r w:rsidR="006C33DF">
              <w:t>курс)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7276" w:type="dxa"/>
            <w:gridSpan w:val="2"/>
          </w:tcPr>
          <w:p w:rsidR="0014440C" w:rsidRDefault="009837C9">
            <w:r>
              <w:t xml:space="preserve">Обществознание (профильный </w:t>
            </w:r>
            <w:r w:rsidR="006C33DF">
              <w:t>курс)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  <w:gridSpan w:val="2"/>
          </w:tcPr>
          <w:p w:rsidR="0014440C" w:rsidRDefault="006C33DF">
            <w:r>
              <w:t>Технология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7276" w:type="dxa"/>
            <w:gridSpan w:val="2"/>
          </w:tcPr>
          <w:p w:rsidR="0014440C" w:rsidRDefault="006C33DF">
            <w:r>
              <w:t>Коммуникативная грамматика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  <w:gridSpan w:val="2"/>
          </w:tcPr>
          <w:p w:rsidR="0014440C" w:rsidRDefault="006C33DF">
            <w:r>
              <w:t>Алгебра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  <w:gridSpan w:val="2"/>
            <w:shd w:val="clear" w:color="auto" w:fill="00FF00"/>
          </w:tcPr>
          <w:p w:rsidR="0014440C" w:rsidRDefault="006C33DF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8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8</w:t>
            </w:r>
          </w:p>
        </w:tc>
      </w:tr>
      <w:tr w:rsidR="0014440C">
        <w:tc>
          <w:tcPr>
            <w:tcW w:w="7276" w:type="dxa"/>
            <w:gridSpan w:val="2"/>
            <w:shd w:val="clear" w:color="auto" w:fill="00FF00"/>
          </w:tcPr>
          <w:p w:rsidR="0014440C" w:rsidRDefault="006C33D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34</w:t>
            </w:r>
          </w:p>
        </w:tc>
      </w:tr>
      <w:tr w:rsidR="0014440C">
        <w:tc>
          <w:tcPr>
            <w:tcW w:w="7276" w:type="dxa"/>
            <w:gridSpan w:val="2"/>
            <w:shd w:val="clear" w:color="auto" w:fill="FCE3FC"/>
          </w:tcPr>
          <w:p w:rsidR="0014440C" w:rsidRDefault="006C33DF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4440C" w:rsidRDefault="006C33DF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14440C" w:rsidRDefault="006C33DF">
            <w:pPr>
              <w:jc w:val="center"/>
            </w:pPr>
            <w:r>
              <w:t>34</w:t>
            </w:r>
          </w:p>
        </w:tc>
      </w:tr>
      <w:tr w:rsidR="0014440C">
        <w:tc>
          <w:tcPr>
            <w:tcW w:w="7276" w:type="dxa"/>
            <w:gridSpan w:val="2"/>
            <w:shd w:val="clear" w:color="auto" w:fill="FCE3FC"/>
          </w:tcPr>
          <w:p w:rsidR="0014440C" w:rsidRDefault="006C33DF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4440C" w:rsidRDefault="006C33DF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14440C" w:rsidRDefault="006C33DF">
            <w:pPr>
              <w:jc w:val="center"/>
            </w:pPr>
            <w:r>
              <w:t>1156</w:t>
            </w:r>
          </w:p>
        </w:tc>
      </w:tr>
    </w:tbl>
    <w:p w:rsidR="0014440C" w:rsidRDefault="006C33DF">
      <w:r>
        <w:br w:type="page"/>
      </w:r>
    </w:p>
    <w:p w:rsidR="0014440C" w:rsidRDefault="006C33DF">
      <w:r>
        <w:rPr>
          <w:b/>
          <w:sz w:val="32"/>
        </w:rPr>
        <w:lastRenderedPageBreak/>
        <w:t>План внеурочной деятельности (недельный)</w:t>
      </w:r>
    </w:p>
    <w:p w:rsidR="0014440C" w:rsidRPr="009837C9" w:rsidRDefault="009837C9">
      <w:pPr>
        <w:rPr>
          <w:rFonts w:cstheme="minorHAnsi"/>
          <w:sz w:val="20"/>
          <w:szCs w:val="20"/>
        </w:rPr>
      </w:pPr>
      <w:r w:rsidRPr="009837C9">
        <w:rPr>
          <w:rFonts w:cstheme="minorHAnsi"/>
          <w:sz w:val="20"/>
          <w:szCs w:val="20"/>
        </w:rPr>
        <w:t>Муниципальное общеобразовательное учреждение "Лицей №25 имени Героя Советского Союза Василия Филипповича Маргелова"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14440C">
        <w:tc>
          <w:tcPr>
            <w:tcW w:w="7276" w:type="dxa"/>
            <w:vMerge w:val="restart"/>
            <w:shd w:val="clear" w:color="auto" w:fill="D9D9D9"/>
          </w:tcPr>
          <w:p w:rsidR="0014440C" w:rsidRDefault="006C33DF">
            <w:r>
              <w:rPr>
                <w:b/>
              </w:rPr>
              <w:t>Учебные курсы</w:t>
            </w:r>
          </w:p>
          <w:p w:rsidR="0014440C" w:rsidRDefault="0014440C"/>
        </w:tc>
        <w:tc>
          <w:tcPr>
            <w:tcW w:w="7276" w:type="dxa"/>
            <w:gridSpan w:val="2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440C">
        <w:tc>
          <w:tcPr>
            <w:tcW w:w="7276" w:type="dxa"/>
            <w:vMerge/>
          </w:tcPr>
          <w:p w:rsidR="0014440C" w:rsidRDefault="0014440C"/>
        </w:tc>
        <w:tc>
          <w:tcPr>
            <w:tcW w:w="3638" w:type="dxa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14440C" w:rsidRDefault="006C33DF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Профминимум. Выбор профессии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Основы лингвистики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2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Разговоры о важном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НВП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МХК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Школа вожатого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Профминимум. Сделаем вместе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</w:tr>
      <w:tr w:rsidR="0014440C">
        <w:tc>
          <w:tcPr>
            <w:tcW w:w="7276" w:type="dxa"/>
          </w:tcPr>
          <w:p w:rsidR="0014440C" w:rsidRDefault="006C33DF">
            <w:r>
              <w:t>ОФГ (естественно-научная)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440C" w:rsidRDefault="006C33DF">
            <w:pPr>
              <w:jc w:val="center"/>
            </w:pPr>
            <w:r>
              <w:t>0</w:t>
            </w:r>
          </w:p>
        </w:tc>
      </w:tr>
      <w:tr w:rsidR="0014440C">
        <w:tc>
          <w:tcPr>
            <w:tcW w:w="7276" w:type="dxa"/>
            <w:shd w:val="clear" w:color="auto" w:fill="00FF00"/>
          </w:tcPr>
          <w:p w:rsidR="0014440C" w:rsidRDefault="006C33DF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14440C" w:rsidRDefault="006C33DF">
            <w:pPr>
              <w:jc w:val="center"/>
            </w:pPr>
            <w:r>
              <w:t>5</w:t>
            </w:r>
          </w:p>
        </w:tc>
      </w:tr>
    </w:tbl>
    <w:p w:rsidR="006C33DF" w:rsidRDefault="006C33DF"/>
    <w:sectPr w:rsidR="006C33D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E28"/>
    <w:rsid w:val="00007DBB"/>
    <w:rsid w:val="00037557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4440C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6C2F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33DF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837C9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121C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9B5"/>
    <w:rsid w:val="00C72A73"/>
    <w:rsid w:val="00C91579"/>
    <w:rsid w:val="00C91974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2023-09-12T12:36:00Z</cp:lastPrinted>
  <dcterms:created xsi:type="dcterms:W3CDTF">2023-04-17T10:37:00Z</dcterms:created>
  <dcterms:modified xsi:type="dcterms:W3CDTF">2023-09-12T12:53:00Z</dcterms:modified>
</cp:coreProperties>
</file>