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CA" w:rsidRPr="00880EA3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</w:t>
      </w:r>
      <w:proofErr w:type="gramStart"/>
      <w:r w:rsidRPr="0088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880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профилактике гриппа и ОРВИ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3CCA" w:rsidRPr="00880EA3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88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я могу сделать для своей защиты от заражения гриппом или ОРВИ?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853CCA" w:rsidRPr="00853CCA" w:rsidRDefault="00853CCA" w:rsidP="0085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прикосновений к своему рту и носу; </w:t>
      </w:r>
    </w:p>
    <w:p w:rsidR="00853CCA" w:rsidRPr="00853CCA" w:rsidRDefault="00853CCA" w:rsidP="0085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853CCA" w:rsidRPr="00853CCA" w:rsidRDefault="00853CCA" w:rsidP="0085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тесных контактов с людьми, которые могут быть больными; </w:t>
      </w:r>
    </w:p>
    <w:p w:rsidR="00853CCA" w:rsidRPr="00853CCA" w:rsidRDefault="00853CCA" w:rsidP="0085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возможности, сократить время пребывания в местах скопления людей; </w:t>
      </w:r>
    </w:p>
    <w:p w:rsidR="00853CCA" w:rsidRPr="00853CCA" w:rsidRDefault="00853CCA" w:rsidP="0085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проветривать помещения вашего жилого дома или квартиры путем открывания окон; </w:t>
      </w:r>
    </w:p>
    <w:p w:rsidR="00853CCA" w:rsidRPr="00853CCA" w:rsidRDefault="00853CCA" w:rsidP="00853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Что нужно знать об использовании масок? 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больны, нет необходимости надевать маску. 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53CCA" w:rsidRPr="00880EA3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делать, если я думаю, что у меня грипп или ОРВИ? </w:t>
      </w:r>
    </w:p>
    <w:p w:rsidR="00853CCA" w:rsidRPr="00853CCA" w:rsidRDefault="00853CCA" w:rsidP="00853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чувствуете недомогание, у вас высокая температура, кашель и/или боли в горле: </w:t>
      </w:r>
    </w:p>
    <w:p w:rsidR="00853CCA" w:rsidRPr="00853CCA" w:rsidRDefault="00853CCA" w:rsidP="00853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Оставайтесь дома и, по возможности, не ходите в школу или места скопления народа. </w:t>
      </w:r>
    </w:p>
    <w:p w:rsidR="00853CCA" w:rsidRPr="00853CCA" w:rsidRDefault="00853CCA" w:rsidP="00853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Отдыхайте и пейте много жидкости. </w:t>
      </w:r>
    </w:p>
    <w:p w:rsidR="00853CCA" w:rsidRPr="00853CCA" w:rsidRDefault="00853CCA" w:rsidP="00853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853CCA" w:rsidRPr="00853CCA" w:rsidRDefault="00853CCA" w:rsidP="00853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853CCA" w:rsidRPr="00853CCA" w:rsidRDefault="00853CCA" w:rsidP="00853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853CCA" w:rsidRPr="00853CCA" w:rsidRDefault="00853CCA" w:rsidP="00853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Сообщите семье и друзьям о Вашей болезни и старайтесь избегать контактов с другими людьми; </w:t>
      </w:r>
    </w:p>
    <w:p w:rsidR="00853CCA" w:rsidRPr="00853CCA" w:rsidRDefault="00853CCA" w:rsidP="00853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853CCA" w:rsidRPr="00880EA3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 ли я идти на школу, если у меня грипп и ОРВИ, но я чувствую себя хорошо?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Независимо оттого, что у  Вас ОРВИ или сезонный грипп, Вам следует оставаться дома и не ходить 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правила борьбы с гриппом, требуйте выполнения их окружающими.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Вы будете содействовать быстрейшей ликвидации вспышки гриппа!</w:t>
      </w:r>
    </w:p>
    <w:p w:rsidR="00853CCA" w:rsidRPr="00853CCA" w:rsidRDefault="00853CCA" w:rsidP="0085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амятка для школьников- «5 шагов против гриппа»" style="width:24pt;height:24pt"/>
        </w:pict>
      </w:r>
    </w:p>
    <w:p w:rsidR="00853CCA" w:rsidRPr="00853CCA" w:rsidRDefault="00853CCA" w:rsidP="00853CC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02" w:rsidRDefault="00D60002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002" w:rsidRDefault="00D60002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962400"/>
            <wp:effectExtent l="19050" t="0" r="9525" b="0"/>
            <wp:docPr id="3" name="Рисунок 59" descr="C:\Documents and Settings\Администратор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Documents and Settings\Администратор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002" w:rsidRDefault="00D60002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CCA" w:rsidRDefault="00853CCA" w:rsidP="00853CCA">
      <w:pPr>
        <w:pStyle w:val="1"/>
      </w:pPr>
      <w:r>
        <w:lastRenderedPageBreak/>
        <w:t xml:space="preserve">Памятка для школьников- «5 шагов против гриппа» </w:t>
      </w:r>
    </w:p>
    <w:p w:rsidR="00853CCA" w:rsidRP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уязвимыми для ОРВИ и гриппа дети становятся в периоды «межсезонья» и в холодное время года, так как переохлаждение является одним из основных факторов, провоцирующих простуду. Профилактические мероприятия не должны ограничиваться лишь эпидемическим сезоном, их необходимо проводить в течение всего года, так как здоровый образ жизни и соблюдение правил личной гигиены являются залогом крепкого иммунитета и редких простуд.</w:t>
      </w:r>
    </w:p>
    <w:p w:rsidR="00853CCA" w:rsidRP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сделать, чтобы наш организм устоял перед заболеванием и мог сопротивляться гриппу?</w:t>
      </w:r>
      <w:r w:rsidRPr="0085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53CCA" w:rsidRP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шаг</w:t>
      </w: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53CC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Соблюдайте правила гигиены!</w:t>
      </w: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Необходимо соблюдать правила личной гигиены: регулярно и тщательно мыть руки, принимать водные процедуры, следить за чистотой одежды. Чаще проветривай комнату и делай влажную уборку.</w:t>
      </w:r>
    </w:p>
    <w:p w:rsidR="00853CCA" w:rsidRP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шаг</w:t>
      </w: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CC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Полезные привычки – залог здоровья!</w:t>
      </w: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профилактики простуды нужно добавлять в еду чеснок и лук – натуральные продукты, содержащие фитонциды, а также овощи, фрукты и ягоды красного, оранжевого и темно-зеленого цвета, содержащие большое количество витамина С, которые смогут защитить организм от вирусов</w:t>
      </w:r>
      <w:proofErr w:type="gramStart"/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тренняя зарядка и правильный распорядок дня помогут оставаться бодрым весь день.</w:t>
      </w:r>
    </w:p>
    <w:p w:rsidR="00853CCA" w:rsidRPr="00853CCA" w:rsidRDefault="00853CCA" w:rsidP="00853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шаг</w:t>
      </w: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3CC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Здоровье нужно укреплять!</w:t>
      </w:r>
    </w:p>
    <w:p w:rsidR="00853CCA" w:rsidRP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Регулярные занятия спортом, прогулки на свежем воздухе и закаливание укрепят здоровье и научат организм сопротивляться непогоде и болезням.</w:t>
      </w:r>
    </w:p>
    <w:p w:rsidR="00853CCA" w:rsidRP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Четвертый шаг: </w:t>
      </w:r>
      <w:r w:rsidRPr="00853CC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Профилактика необходима! </w:t>
      </w: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способ профилактики гриппа - прививка. В случае угрозы эпидемии следуй советам врача и не бойся делать прививки – они защитят от тяжелой болезни.</w:t>
      </w:r>
    </w:p>
    <w:p w:rsidR="00853CCA" w:rsidRPr="00853CCA" w:rsidRDefault="00853CCA" w:rsidP="004652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шаг</w:t>
      </w: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5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3CC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Осторожно − грипп!</w:t>
      </w:r>
      <w:r w:rsidRPr="00853C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они могут заразиться. Если началась эпидемия гриппа, нужно избегать поездок в городском общественном транспорте, кинотеатров, торговых центров – мест, где скапливаются люди, среди которых могут быть больные гриппом. Не забывай напомнить об этом родителям.</w:t>
      </w:r>
    </w:p>
    <w:p w:rsid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C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пришлось пойти в такое место, где одновременно находится много людей, надень ватно-марлевую повязку.</w:t>
      </w:r>
    </w:p>
    <w:p w:rsidR="00853CCA" w:rsidRPr="00853CCA" w:rsidRDefault="00853CCA" w:rsidP="00853C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A3" w:rsidRPr="00880EA3" w:rsidRDefault="00880EA3" w:rsidP="0088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52" type="#_x0000_t75" alt="Профилактика туберкулеза" style="width:24pt;height:24pt"/>
        </w:pict>
      </w:r>
    </w:p>
    <w:p w:rsidR="00880EA3" w:rsidRPr="00880EA3" w:rsidRDefault="00880EA3" w:rsidP="00880E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EA3" w:rsidRDefault="00D60002" w:rsidP="00880EA3">
      <w:pPr>
        <w:pStyle w:val="1"/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lastRenderedPageBreak/>
        <w:t xml:space="preserve">                       </w:t>
      </w:r>
      <w:r w:rsidR="00880EA3">
        <w:t xml:space="preserve"> Профилактика туберкулеза 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марта 1882 года Роберт Кох выступил с заявлением об открытии возбудителя </w:t>
      </w:r>
      <w:proofErr w:type="gramStart"/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икобактерии туберкулеза. С этого дня прошел 131 год, но до сих пор заболеваемость туберкулезом сохраняет свою актуальность.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 - серьезное инфекционное заболевание, обычно поражающее легкие. Путь передачи туберкулеза воздушно-капельный, особенно велика вероятность заражения при частом тесном контакте с больным.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туберкулезу более восприимчивы люди с ослабленными защитными силами организма (дети раннего возраста, пожилые люди, ВИЧ-инфицированные и т.д). При отсутствии лечения туберкулез может привести к тяжелым последствиям.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заболевание чаще всего протекает в виде туберкулеза внутригрудных лимфоузлов. При правильном, полностью проведенном лечении ребенок может полностью выздороветь от инфекции.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Туберкулёз чаще всего поражает органы </w:t>
      </w:r>
      <w:proofErr w:type="gramStart"/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дыхательной</w:t>
      </w:r>
      <w:proofErr w:type="gramEnd"/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(бронхи и лёгкие) и мочеполовой систем. Поражения костей таза и позвоночника наиболее часто встречаются при костно-суставных формах туберкулёза.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Различают два основных вида туберкулёза: внелёгочный туберкулез и туберкулез лёгких.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Туберкулёз лёгких может принимать разнообразные формы: туберкулёзный бронхоаденит, изолированный лимфаденит лимфатических узлов и первичный туберкулёзный комплекс.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распространённости лёгочного туберкулёза, различают: милиарный туберкулёз, диссеминированный туберкулёз, очаговый (ограниченный) туберкулёз,</w:t>
      </w: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казеозная пневмония, инфильтративный туберкулёз, кавернозный туберкулёз и прочие.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реже встречаются туберкулёз гортани, трахеи и плевры.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в течение трех лет заболевают 30 % лиц из окружения больного туберкулезом. Один больной - бацилловыделитель способен в течение года заразить от 20 до 100 человек. Употребление табака значительно повышает риск заболевания туберкулеза и смерти от него. Более 20% случаев заболевания туберкулеза в мире связано с курением.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профилактики заболевания туберкулёзом у детей - вакцинация БЦЖ и химиопрофилактика.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состояния противотуберкулезного иммунитета и выявления момента первичного инфицирования детям ежегодно проводят реакцию Манту. Взрослым пробу Манту проводят только по показаниям. Проба Манту основана на внутрикожном введении малых доз туберкулина с последующей оценкой аллергической реакции, возникшей в коже в месте введения. Следует подчеркнуть, что проба Манту является безвредной.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Профилактикой туберкулеза во взрослом возрасте является ежегодное диспансерное наблюдение и выявление заболевания на ранних стадиях. С целью выявления туберкулёза </w:t>
      </w: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ранних стадиях взрослым необходимо проходить флюорографическое обследование в поликлинике не реже 1 раза в год.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большинство симптомов туберкулеза неспецифичны. Заподозрить течение туберкулеза можно </w:t>
      </w:r>
      <w:r w:rsidRPr="00880EA3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при наличии следующих симптомов</w:t>
      </w: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EA3" w:rsidRPr="00880EA3" w:rsidRDefault="00880EA3" w:rsidP="00880E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 с выделением мокроты, возможно с кровью;</w:t>
      </w:r>
    </w:p>
    <w:p w:rsidR="00880EA3" w:rsidRPr="00880EA3" w:rsidRDefault="00880EA3" w:rsidP="00880E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утомляемость и появление слабости;</w:t>
      </w:r>
    </w:p>
    <w:p w:rsidR="00880EA3" w:rsidRPr="00880EA3" w:rsidRDefault="00880EA3" w:rsidP="00880E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или отсутствие аппетита, потеря в весе;</w:t>
      </w:r>
    </w:p>
    <w:p w:rsidR="00880EA3" w:rsidRPr="00880EA3" w:rsidRDefault="00880EA3" w:rsidP="00880E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повышенная потливость, особенно по ночам;</w:t>
      </w:r>
    </w:p>
    <w:p w:rsidR="00880EA3" w:rsidRPr="00880EA3" w:rsidRDefault="00880EA3" w:rsidP="00880E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незначительное повышение температуры до 37-37,5 градусов.</w:t>
      </w:r>
    </w:p>
    <w:p w:rsidR="00880EA3" w:rsidRPr="00880EA3" w:rsidRDefault="00880EA3" w:rsidP="0088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сохранении хотя бы одного из перечисленных выше симптомов в течение трёх недель необходимо срочно обратиться к врачу. В случае подозрения на течение туберкулеза пациенту рекомендуют сделать рентген грудной клетки и сдать анализ мокроты. Во всех подозрительных случаях пациента направляют в туберкулезный диспансер для дополнительной диагностики и лечения.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туберкулеза процесс длительный, требующий дисциплины и самоконтроля. Схема лечения, которую назначает фтизиатр, предусматривает шестимесячный прием лекарственных препаратов. Как правило, через 2–3 недели после начала курса прекращается выделение микобактерий в мокроте, затем исчезают и другие симптомы.</w:t>
      </w:r>
    </w:p>
    <w:p w:rsidR="00880EA3" w:rsidRPr="00880EA3" w:rsidRDefault="00880EA3" w:rsidP="00880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распада легких замедляется и прекращается, больной перестает быть опасным для окружающих.</w:t>
      </w:r>
      <w:r w:rsidRPr="00880E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Помните для раннего выявления туберкулеза, взрослое население должно регулярно делать флюорографию, а детям необходимо в положенные сроки проводить пробу Манту.</w:t>
      </w: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60002" w:rsidRDefault="00D60002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80EA3" w:rsidRPr="00880EA3" w:rsidRDefault="00880EA3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80EA3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880EA3" w:rsidRPr="00880EA3" w:rsidRDefault="00880EA3" w:rsidP="00880EA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80EA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80EA3" w:rsidRPr="00880EA3" w:rsidRDefault="00880EA3" w:rsidP="00880E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80EA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53CCA" w:rsidRPr="00853CCA" w:rsidRDefault="00465219" w:rsidP="00853C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0725" cy="4686300"/>
            <wp:effectExtent l="19050" t="0" r="9525" b="0"/>
            <wp:docPr id="2" name="Рисунок 27" descr="C:\Documents and Settings\Администратор\Рабочий стол\1273955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Администратор\Рабочий стол\1273955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6" cy="4686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CCA" w:rsidRPr="00853CC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53CCA" w:rsidRPr="00853CCA" w:rsidRDefault="00853CCA" w:rsidP="00853CC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53CC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853CCA" w:rsidRPr="00853CCA" w:rsidRDefault="00853CCA" w:rsidP="00853CC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53CC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836CC" w:rsidRDefault="002836CC"/>
    <w:sectPr w:rsidR="002836CC" w:rsidSect="0028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7B5"/>
    <w:multiLevelType w:val="multilevel"/>
    <w:tmpl w:val="BC96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41CDC"/>
    <w:multiLevelType w:val="multilevel"/>
    <w:tmpl w:val="A368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32F55"/>
    <w:multiLevelType w:val="multilevel"/>
    <w:tmpl w:val="083E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5353D"/>
    <w:multiLevelType w:val="multilevel"/>
    <w:tmpl w:val="2676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67860"/>
    <w:multiLevelType w:val="multilevel"/>
    <w:tmpl w:val="7960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E1A38"/>
    <w:multiLevelType w:val="multilevel"/>
    <w:tmpl w:val="0414D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713D5"/>
    <w:multiLevelType w:val="multilevel"/>
    <w:tmpl w:val="2224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2C6BB2"/>
    <w:multiLevelType w:val="multilevel"/>
    <w:tmpl w:val="A13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A3861"/>
    <w:multiLevelType w:val="multilevel"/>
    <w:tmpl w:val="4F34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CCA"/>
    <w:rsid w:val="000B2AF4"/>
    <w:rsid w:val="000E1765"/>
    <w:rsid w:val="001832B7"/>
    <w:rsid w:val="002836CC"/>
    <w:rsid w:val="00465219"/>
    <w:rsid w:val="00853CCA"/>
    <w:rsid w:val="00880EA3"/>
    <w:rsid w:val="00D6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CC"/>
  </w:style>
  <w:style w:type="paragraph" w:styleId="1">
    <w:name w:val="heading 1"/>
    <w:basedOn w:val="a"/>
    <w:next w:val="a"/>
    <w:link w:val="10"/>
    <w:uiPriority w:val="9"/>
    <w:qFormat/>
    <w:rsid w:val="00853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53C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5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3CCA"/>
  </w:style>
  <w:style w:type="character" w:customStyle="1" w:styleId="c1">
    <w:name w:val="c1"/>
    <w:basedOn w:val="a0"/>
    <w:rsid w:val="00853CCA"/>
  </w:style>
  <w:style w:type="character" w:customStyle="1" w:styleId="c6">
    <w:name w:val="c6"/>
    <w:basedOn w:val="a0"/>
    <w:rsid w:val="00853CCA"/>
  </w:style>
  <w:style w:type="paragraph" w:customStyle="1" w:styleId="c3">
    <w:name w:val="c3"/>
    <w:basedOn w:val="a"/>
    <w:rsid w:val="0085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3C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3C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3CCA"/>
    <w:rPr>
      <w:b/>
      <w:bCs/>
    </w:rPr>
  </w:style>
  <w:style w:type="paragraph" w:customStyle="1" w:styleId="nocomments">
    <w:name w:val="nocomments"/>
    <w:basedOn w:val="a"/>
    <w:rsid w:val="0085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3C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3CC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eld">
    <w:name w:val="field"/>
    <w:basedOn w:val="a"/>
    <w:rsid w:val="0085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3C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3CC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3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2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0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5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0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6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3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30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1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Медпункт</dc:creator>
  <cp:keywords/>
  <dc:description/>
  <cp:lastModifiedBy>Медпункт</cp:lastModifiedBy>
  <cp:revision>2</cp:revision>
  <dcterms:created xsi:type="dcterms:W3CDTF">2024-11-07T05:58:00Z</dcterms:created>
  <dcterms:modified xsi:type="dcterms:W3CDTF">2024-11-07T06:48:00Z</dcterms:modified>
</cp:coreProperties>
</file>